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CF" w:rsidRPr="004A2A2A" w:rsidRDefault="006D4CCF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6D4CCF" w:rsidRPr="004A2A2A" w:rsidRDefault="006D4CCF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 xml:space="preserve"> ბრძანება N</w:t>
      </w:r>
    </w:p>
    <w:p w:rsidR="00AE51A0" w:rsidRPr="004A2A2A" w:rsidRDefault="00AE51A0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b/>
          <w:sz w:val="20"/>
          <w:szCs w:val="20"/>
          <w:lang w:val="ka-GE"/>
        </w:rPr>
        <w:t xml:space="preserve">2019 </w:t>
      </w:r>
      <w:r w:rsidRPr="004A2A2A">
        <w:rPr>
          <w:rFonts w:ascii="Sylfaen" w:hAnsi="Sylfaen"/>
          <w:b/>
          <w:sz w:val="20"/>
          <w:szCs w:val="20"/>
          <w:lang w:val="ka-GE"/>
        </w:rPr>
        <w:t>წლის</w:t>
      </w:r>
      <w:r w:rsidRPr="004A2A2A">
        <w:rPr>
          <w:b/>
          <w:sz w:val="20"/>
          <w:szCs w:val="20"/>
          <w:lang w:val="ka-GE"/>
        </w:rPr>
        <w:t xml:space="preserve"> </w:t>
      </w:r>
      <w:r w:rsidR="006D4CCF" w:rsidRPr="004A2A2A">
        <w:rPr>
          <w:rFonts w:ascii="Sylfaen" w:hAnsi="Sylfaen"/>
          <w:b/>
          <w:sz w:val="20"/>
          <w:szCs w:val="20"/>
          <w:lang w:val="ka-GE"/>
        </w:rPr>
        <w:t>-</w:t>
      </w:r>
      <w:r w:rsidRPr="004A2A2A">
        <w:rPr>
          <w:rFonts w:ascii="Sylfaen" w:hAnsi="Sylfaen"/>
          <w:b/>
          <w:sz w:val="20"/>
          <w:szCs w:val="20"/>
          <w:lang w:val="ka-GE"/>
        </w:rPr>
        <w:t xml:space="preserve"> სექტემბერი</w:t>
      </w:r>
    </w:p>
    <w:p w:rsidR="00AE51A0" w:rsidRPr="004A2A2A" w:rsidRDefault="00AE51A0" w:rsidP="00AE51A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ქ</w:t>
      </w:r>
      <w:r w:rsidRPr="004A2A2A">
        <w:rPr>
          <w:b/>
          <w:sz w:val="20"/>
          <w:szCs w:val="20"/>
          <w:lang w:val="ka-GE"/>
        </w:rPr>
        <w:t xml:space="preserve">. </w:t>
      </w:r>
      <w:r w:rsidRPr="004A2A2A">
        <w:rPr>
          <w:rFonts w:ascii="Sylfaen" w:hAnsi="Sylfaen"/>
          <w:b/>
          <w:sz w:val="20"/>
          <w:szCs w:val="20"/>
          <w:lang w:val="ka-GE"/>
        </w:rPr>
        <w:t>თბილისი</w:t>
      </w:r>
    </w:p>
    <w:p w:rsidR="00AE51A0" w:rsidRPr="004A2A2A" w:rsidRDefault="00AE51A0" w:rsidP="00AE51A0">
      <w:pPr>
        <w:jc w:val="center"/>
        <w:rPr>
          <w:rFonts w:ascii="Sylfaen" w:hAnsi="Sylfaen" w:cs="Sylfaen"/>
          <w:sz w:val="20"/>
          <w:szCs w:val="20"/>
          <w:lang w:val="ka-GE"/>
        </w:rPr>
      </w:pPr>
    </w:p>
    <w:p w:rsidR="00AE51A0" w:rsidRPr="004A2A2A" w:rsidRDefault="00AE51A0" w:rsidP="00AE51A0">
      <w:pPr>
        <w:jc w:val="center"/>
        <w:rPr>
          <w:sz w:val="20"/>
          <w:szCs w:val="20"/>
          <w:lang w:val="ka-GE"/>
        </w:rPr>
      </w:pPr>
      <w:r w:rsidRPr="004A2A2A">
        <w:rPr>
          <w:rFonts w:ascii="Sylfaen" w:hAnsi="Sylfaen" w:cs="Sylfaen"/>
          <w:sz w:val="20"/>
          <w:szCs w:val="20"/>
          <w:lang w:val="ka-GE"/>
        </w:rPr>
        <w:t>„შრომის უსაფრთხოების სპეციალისტის აკრედიტებული პროგრამის მოცულობის, განხორციელების წესისა და პირობების დამტკიცების შესახებ“ 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დაცვის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მინისტრის </w:t>
      </w:r>
      <w:r w:rsidRPr="004A2A2A">
        <w:rPr>
          <w:sz w:val="20"/>
          <w:szCs w:val="20"/>
          <w:lang w:val="ka-GE"/>
        </w:rPr>
        <w:t xml:space="preserve">2018 </w:t>
      </w:r>
      <w:r w:rsidRPr="004A2A2A">
        <w:rPr>
          <w:rFonts w:ascii="Sylfaen" w:hAnsi="Sylfaen" w:cs="Sylfaen"/>
          <w:sz w:val="20"/>
          <w:szCs w:val="20"/>
          <w:lang w:val="ka-GE"/>
        </w:rPr>
        <w:t>წლის</w:t>
      </w:r>
      <w:r w:rsidRPr="004A2A2A">
        <w:rPr>
          <w:sz w:val="20"/>
          <w:szCs w:val="20"/>
          <w:lang w:val="ka-GE"/>
        </w:rPr>
        <w:t xml:space="preserve"> 31 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ოქტომბრის </w:t>
      </w:r>
      <w:r w:rsidRPr="004A2A2A">
        <w:rPr>
          <w:sz w:val="20"/>
          <w:szCs w:val="20"/>
          <w:lang w:val="ka-GE"/>
        </w:rPr>
        <w:t>№01-25/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ნ 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ბრძანებაში ცვლილების შეტანის თაობაზე</w:t>
      </w:r>
    </w:p>
    <w:p w:rsidR="00AE51A0" w:rsidRPr="004A2A2A" w:rsidRDefault="00AE51A0" w:rsidP="00AE51A0">
      <w:pPr>
        <w:jc w:val="both"/>
        <w:rPr>
          <w:rFonts w:ascii="Sylfaen" w:hAnsi="Sylfaen"/>
          <w:sz w:val="20"/>
          <w:szCs w:val="20"/>
          <w:lang w:val="ka-GE"/>
        </w:rPr>
      </w:pPr>
    </w:p>
    <w:p w:rsidR="00AE51A0" w:rsidRPr="004A2A2A" w:rsidRDefault="00AE51A0" w:rsidP="00AE51A0">
      <w:pPr>
        <w:jc w:val="center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>„</w:t>
      </w:r>
      <w:r w:rsidRPr="004A2A2A">
        <w:rPr>
          <w:rFonts w:ascii="Sylfaen" w:hAnsi="Sylfaen"/>
          <w:sz w:val="20"/>
          <w:szCs w:val="20"/>
          <w:lang w:val="ka-GE"/>
        </w:rPr>
        <w:t>ნორმატიული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აქტების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შესახებ</w:t>
      </w:r>
      <w:r w:rsidRPr="004A2A2A">
        <w:rPr>
          <w:sz w:val="20"/>
          <w:szCs w:val="20"/>
          <w:lang w:val="ka-GE"/>
        </w:rPr>
        <w:t xml:space="preserve">” </w:t>
      </w:r>
      <w:r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ორგანული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კანონის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მე</w:t>
      </w:r>
      <w:r w:rsidRPr="004A2A2A">
        <w:rPr>
          <w:sz w:val="20"/>
          <w:szCs w:val="20"/>
          <w:lang w:val="ka-GE"/>
        </w:rPr>
        <w:t xml:space="preserve">-20 </w:t>
      </w:r>
      <w:r w:rsidRPr="004A2A2A">
        <w:rPr>
          <w:rFonts w:ascii="Sylfaen" w:hAnsi="Sylfaen"/>
          <w:sz w:val="20"/>
          <w:szCs w:val="20"/>
          <w:lang w:val="ka-GE"/>
        </w:rPr>
        <w:t>მუხლის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მე</w:t>
      </w:r>
      <w:r w:rsidRPr="004A2A2A">
        <w:rPr>
          <w:sz w:val="20"/>
          <w:szCs w:val="20"/>
          <w:lang w:val="ka-GE"/>
        </w:rPr>
        <w:t xml:space="preserve">-4 </w:t>
      </w:r>
      <w:r w:rsidRPr="004A2A2A">
        <w:rPr>
          <w:rFonts w:ascii="Sylfaen" w:hAnsi="Sylfaen"/>
          <w:sz w:val="20"/>
          <w:szCs w:val="20"/>
          <w:lang w:val="ka-GE"/>
        </w:rPr>
        <w:t>პუნქტის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შესაბამისად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b/>
          <w:sz w:val="20"/>
          <w:szCs w:val="20"/>
          <w:lang w:val="ka-GE"/>
        </w:rPr>
        <w:t>ვბრძანებ</w:t>
      </w:r>
      <w:r w:rsidRPr="004A2A2A">
        <w:rPr>
          <w:b/>
          <w:sz w:val="20"/>
          <w:szCs w:val="20"/>
          <w:lang w:val="ka-GE"/>
        </w:rPr>
        <w:t>:</w:t>
      </w:r>
    </w:p>
    <w:p w:rsidR="00AE51A0" w:rsidRPr="004A2A2A" w:rsidRDefault="00AE51A0" w:rsidP="00AE51A0">
      <w:pPr>
        <w:jc w:val="both"/>
        <w:rPr>
          <w:rFonts w:ascii="Sylfaen" w:hAnsi="Sylfaen"/>
          <w:sz w:val="20"/>
          <w:szCs w:val="20"/>
          <w:lang w:val="ka-GE"/>
        </w:rPr>
      </w:pPr>
    </w:p>
    <w:p w:rsidR="00AE51A0" w:rsidRPr="004A2A2A" w:rsidRDefault="00AE51A0" w:rsidP="00AE51A0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Pr="004A2A2A">
        <w:rPr>
          <w:b/>
          <w:sz w:val="20"/>
          <w:szCs w:val="20"/>
          <w:lang w:val="ka-GE"/>
        </w:rPr>
        <w:t xml:space="preserve"> 1</w:t>
      </w:r>
      <w:r w:rsidRPr="004A2A2A"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4A2A2A">
        <w:rPr>
          <w:sz w:val="20"/>
          <w:szCs w:val="20"/>
          <w:lang w:val="ka-GE"/>
        </w:rPr>
        <w:t>„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სპეციალისტის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აკრედიტებული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მოცულობის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წესისა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4A2A2A">
        <w:rPr>
          <w:sz w:val="20"/>
          <w:szCs w:val="20"/>
          <w:lang w:val="ka-GE"/>
        </w:rPr>
        <w:t xml:space="preserve">“ </w:t>
      </w:r>
      <w:r w:rsidRPr="004A2A2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ოკუპირებული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ტერიტორიებიდან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დევნილთა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დაცვის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4A2A2A">
        <w:rPr>
          <w:sz w:val="20"/>
          <w:szCs w:val="20"/>
          <w:lang w:val="ka-GE"/>
        </w:rPr>
        <w:t xml:space="preserve"> 2018 </w:t>
      </w:r>
      <w:r w:rsidRPr="004A2A2A">
        <w:rPr>
          <w:rFonts w:ascii="Sylfaen" w:hAnsi="Sylfaen" w:cs="Sylfaen"/>
          <w:sz w:val="20"/>
          <w:szCs w:val="20"/>
          <w:lang w:val="ka-GE"/>
        </w:rPr>
        <w:t>წლის</w:t>
      </w:r>
      <w:r w:rsidRPr="004A2A2A">
        <w:rPr>
          <w:sz w:val="20"/>
          <w:szCs w:val="20"/>
          <w:lang w:val="ka-GE"/>
        </w:rPr>
        <w:t xml:space="preserve"> 31 </w:t>
      </w:r>
      <w:r w:rsidRPr="004A2A2A">
        <w:rPr>
          <w:rFonts w:ascii="Sylfaen" w:hAnsi="Sylfaen" w:cs="Sylfaen"/>
          <w:sz w:val="20"/>
          <w:szCs w:val="20"/>
          <w:lang w:val="ka-GE"/>
        </w:rPr>
        <w:t>ოქტომბრის</w:t>
      </w:r>
      <w:r w:rsidRPr="004A2A2A">
        <w:rPr>
          <w:sz w:val="20"/>
          <w:szCs w:val="20"/>
          <w:lang w:val="ka-GE"/>
        </w:rPr>
        <w:t xml:space="preserve"> №01-25/</w:t>
      </w:r>
      <w:r w:rsidRPr="004A2A2A">
        <w:rPr>
          <w:rFonts w:ascii="Sylfaen" w:hAnsi="Sylfaen" w:cs="Sylfaen"/>
          <w:sz w:val="20"/>
          <w:szCs w:val="20"/>
          <w:lang w:val="ka-GE"/>
        </w:rPr>
        <w:t>ნ</w:t>
      </w:r>
      <w:r w:rsidRPr="004A2A2A">
        <w:rPr>
          <w:sz w:val="20"/>
          <w:szCs w:val="20"/>
          <w:lang w:val="ka-GE"/>
        </w:rPr>
        <w:t xml:space="preserve">  </w:t>
      </w:r>
      <w:r w:rsidRPr="004A2A2A">
        <w:rPr>
          <w:rFonts w:ascii="Sylfaen" w:hAnsi="Sylfaen" w:cs="Sylfaen"/>
          <w:sz w:val="20"/>
          <w:szCs w:val="20"/>
          <w:lang w:val="ka-GE"/>
        </w:rPr>
        <w:t>ბრძანებით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საკანონმდებლო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მაცნე</w:t>
      </w:r>
      <w:r w:rsidRPr="004A2A2A">
        <w:rPr>
          <w:sz w:val="20"/>
          <w:szCs w:val="20"/>
          <w:lang w:val="ka-GE"/>
        </w:rPr>
        <w:t xml:space="preserve"> (www.matsne.gov.ge, 31/10/2018, </w:t>
      </w:r>
      <w:r w:rsidRPr="004A2A2A">
        <w:rPr>
          <w:rFonts w:ascii="Sylfaen" w:hAnsi="Sylfaen"/>
          <w:sz w:val="20"/>
          <w:szCs w:val="20"/>
          <w:lang w:val="ka-GE"/>
        </w:rPr>
        <w:t>სარეგისტრაციო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კოდი</w:t>
      </w:r>
      <w:r w:rsidRPr="004A2A2A">
        <w:rPr>
          <w:sz w:val="20"/>
          <w:szCs w:val="20"/>
          <w:lang w:val="ka-GE"/>
        </w:rPr>
        <w:t xml:space="preserve">: 470230000.22.035.016534)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 შეტანილ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იქნეს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ცვლილება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ბრძანებით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 დანართი N1 „</w:t>
      </w:r>
      <w:r w:rsidRPr="004A2A2A">
        <w:rPr>
          <w:rFonts w:ascii="Sylfaen" w:hAnsi="Sylfaen" w:cs="Sylfaen"/>
          <w:sz w:val="20"/>
          <w:szCs w:val="20"/>
          <w:lang w:val="ka-GE"/>
        </w:rPr>
        <w:t>შრომის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სპეციალისტის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აკრედიტებული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მოცულობა</w:t>
      </w:r>
      <w:r w:rsidRPr="004A2A2A">
        <w:rPr>
          <w:rFonts w:ascii="Sylfaen" w:hAnsi="Sylfaen"/>
          <w:sz w:val="20"/>
          <w:szCs w:val="20"/>
          <w:lang w:val="ka-GE"/>
        </w:rPr>
        <w:t xml:space="preserve">, </w:t>
      </w:r>
      <w:r w:rsidRPr="004A2A2A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წესი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>და</w:t>
      </w: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პირობები“ ჩამოყალიბდეს </w:t>
      </w:r>
      <w:r w:rsidR="001F37A1" w:rsidRPr="004A2A2A">
        <w:rPr>
          <w:rFonts w:ascii="Sylfaen" w:hAnsi="Sylfaen" w:cs="Sylfaen"/>
          <w:sz w:val="20"/>
          <w:szCs w:val="20"/>
          <w:lang w:val="ka-GE"/>
        </w:rPr>
        <w:t>თანდართული</w:t>
      </w:r>
      <w:r w:rsidRPr="004A2A2A">
        <w:rPr>
          <w:rFonts w:ascii="Sylfaen" w:hAnsi="Sylfaen" w:cs="Sylfaen"/>
          <w:sz w:val="20"/>
          <w:szCs w:val="20"/>
          <w:lang w:val="ka-GE"/>
        </w:rPr>
        <w:t xml:space="preserve"> რედაქციით</w:t>
      </w:r>
      <w:r w:rsidR="001F37A1" w:rsidRPr="004A2A2A">
        <w:rPr>
          <w:rFonts w:ascii="Sylfaen" w:hAnsi="Sylfaen" w:cs="Sylfaen"/>
          <w:sz w:val="20"/>
          <w:szCs w:val="20"/>
          <w:lang w:val="ka-GE"/>
        </w:rPr>
        <w:t>.</w:t>
      </w:r>
    </w:p>
    <w:p w:rsidR="001F37A1" w:rsidRPr="004A2A2A" w:rsidRDefault="001F37A1" w:rsidP="00AE51A0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მუხლი 2. </w:t>
      </w:r>
    </w:p>
    <w:p w:rsidR="001F37A1" w:rsidRPr="004A2A2A" w:rsidRDefault="001F37A1" w:rsidP="00AE51A0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4A2A2A">
        <w:rPr>
          <w:rFonts w:ascii="Sylfaen" w:hAnsi="Sylfaen" w:cs="Sylfaen"/>
          <w:sz w:val="20"/>
          <w:szCs w:val="20"/>
          <w:lang w:val="ka-GE"/>
        </w:rPr>
        <w:t>ბრძანება ამოქმედდეს გამოქვეყნებისთანავე.</w:t>
      </w:r>
    </w:p>
    <w:p w:rsidR="001F37A1" w:rsidRPr="004A2A2A" w:rsidRDefault="001F37A1" w:rsidP="00AE51A0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1F37A1" w:rsidRPr="004A2A2A" w:rsidRDefault="001F37A1" w:rsidP="00AE51A0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>საქართველოს ოკუპირებული                                                               ეკატერინე ტიკარაძე</w:t>
      </w:r>
    </w:p>
    <w:p w:rsidR="00EC6E0D" w:rsidRPr="004A2A2A" w:rsidRDefault="001F37A1" w:rsidP="00AE51A0">
      <w:pPr>
        <w:jc w:val="both"/>
        <w:rPr>
          <w:rFonts w:ascii="Sylfaen" w:hAnsi="Sylfaen" w:cs="Sylfaen"/>
          <w:b/>
          <w:sz w:val="20"/>
          <w:szCs w:val="20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>ტერიტორიებიდან დევნილთა,</w:t>
      </w:r>
    </w:p>
    <w:p w:rsidR="001F37A1" w:rsidRPr="004A2A2A" w:rsidRDefault="001F37A1" w:rsidP="00AE51A0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 შრომის, ჯანმრთელობისა და</w:t>
      </w:r>
    </w:p>
    <w:p w:rsidR="00631399" w:rsidRDefault="001F37A1" w:rsidP="001F37A1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  სოციალური დაცვის მინისტრი                                                 </w:t>
      </w:r>
    </w:p>
    <w:p w:rsidR="00631399" w:rsidRDefault="00631399" w:rsidP="001F37A1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AE51A0" w:rsidRPr="004A2A2A" w:rsidRDefault="001F37A1" w:rsidP="001F37A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</w:t>
      </w:r>
    </w:p>
    <w:p w:rsidR="00AE51A0" w:rsidRPr="004A2A2A" w:rsidRDefault="00AE51A0" w:rsidP="00033D4F">
      <w:pPr>
        <w:pStyle w:val="abzacixml"/>
        <w:rPr>
          <w:lang w:eastAsia="ru-RU"/>
        </w:rPr>
      </w:pPr>
    </w:p>
    <w:p w:rsidR="00AE51A0" w:rsidRPr="004A2A2A" w:rsidRDefault="00AE51A0" w:rsidP="00033D4F">
      <w:pPr>
        <w:pStyle w:val="abzacixml"/>
        <w:rPr>
          <w:lang w:eastAsia="ru-RU"/>
        </w:rPr>
      </w:pPr>
    </w:p>
    <w:p w:rsidR="00B8719D" w:rsidRPr="004A2A2A" w:rsidRDefault="00B8719D" w:rsidP="0004546D">
      <w:pPr>
        <w:pStyle w:val="abzacixml"/>
        <w:jc w:val="right"/>
        <w:rPr>
          <w:b/>
          <w:lang w:eastAsia="ru-RU"/>
        </w:rPr>
      </w:pPr>
      <w:r w:rsidRPr="004A2A2A">
        <w:rPr>
          <w:b/>
          <w:lang w:eastAsia="ru-RU"/>
        </w:rPr>
        <w:lastRenderedPageBreak/>
        <w:t>დანართი N 1</w:t>
      </w:r>
    </w:p>
    <w:p w:rsidR="00B8719D" w:rsidRPr="004A2A2A" w:rsidRDefault="00B8719D" w:rsidP="0004546D">
      <w:pPr>
        <w:pStyle w:val="abzacixml"/>
        <w:jc w:val="center"/>
        <w:rPr>
          <w:b/>
          <w:lang w:eastAsia="ru-RU"/>
        </w:rPr>
      </w:pPr>
    </w:p>
    <w:p w:rsidR="00B8719D" w:rsidRPr="004A2A2A" w:rsidRDefault="00B8719D" w:rsidP="0004546D">
      <w:pPr>
        <w:pStyle w:val="abzacixml"/>
        <w:jc w:val="center"/>
        <w:rPr>
          <w:rFonts w:cs="Times New Roman"/>
          <w:b/>
          <w:lang w:eastAsia="ru-RU"/>
        </w:rPr>
      </w:pPr>
      <w:r w:rsidRPr="004A2A2A">
        <w:rPr>
          <w:b/>
          <w:lang w:eastAsia="ru-RU"/>
        </w:rPr>
        <w:t>შრომის უსაფრთხოების სპეციალისტის აკრედიტებული პროგრამის მოცულობა, განხორციელების წესი და პირობები</w:t>
      </w:r>
    </w:p>
    <w:p w:rsidR="00B8719D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1. ზოგადი დებულებანი</w:t>
      </w:r>
    </w:p>
    <w:p w:rsidR="00B8719D" w:rsidRPr="004A2A2A" w:rsidRDefault="00B8719D" w:rsidP="00033D4F">
      <w:pPr>
        <w:pStyle w:val="abzacixml"/>
        <w:rPr>
          <w:rFonts w:eastAsia="Calibri"/>
          <w:lang w:eastAsia="ru-RU"/>
        </w:rPr>
      </w:pPr>
    </w:p>
    <w:p w:rsidR="00B8719D" w:rsidRPr="004A2A2A" w:rsidRDefault="00B8719D" w:rsidP="00033D4F">
      <w:pPr>
        <w:pStyle w:val="abzacixml"/>
        <w:rPr>
          <w:lang w:eastAsia="ru-RU"/>
        </w:rPr>
      </w:pPr>
      <w:r w:rsidRPr="004A2A2A">
        <w:rPr>
          <w:lang w:eastAsia="ru-RU"/>
        </w:rPr>
        <w:t xml:space="preserve">1. შრომის უსაფრთხოების სფეროში სპეციალისტის აკრედიტებული პროგრამის (შემდგომში </w:t>
      </w:r>
      <w:r w:rsidRPr="004A2A2A">
        <w:rPr>
          <w:lang w:val="en-US" w:eastAsia="ru-RU"/>
        </w:rPr>
        <w:t>–</w:t>
      </w:r>
      <w:r w:rsidRPr="004A2A2A">
        <w:rPr>
          <w:lang w:eastAsia="ru-RU"/>
        </w:rPr>
        <w:t xml:space="preserve"> პროგრამა) მოცულობა, განხორციელების წესი და პირობები (შემდგომში</w:t>
      </w:r>
      <w:r w:rsidRPr="004A2A2A">
        <w:rPr>
          <w:lang w:val="en-US" w:eastAsia="ru-RU"/>
        </w:rPr>
        <w:t xml:space="preserve"> –</w:t>
      </w:r>
      <w:r w:rsidRPr="004A2A2A">
        <w:rPr>
          <w:lang w:eastAsia="ru-RU"/>
        </w:rPr>
        <w:t xml:space="preserve"> წესი) ადგენს საქართველოს ტერიტორიაზე შრომის უსაფრთხოების სპეციალისტის სწავლების (შემდგომში</w:t>
      </w:r>
      <w:r w:rsidRPr="004A2A2A">
        <w:rPr>
          <w:lang w:val="en-US" w:eastAsia="ru-RU"/>
        </w:rPr>
        <w:t xml:space="preserve"> –</w:t>
      </w:r>
      <w:r w:rsidRPr="004A2A2A">
        <w:rPr>
          <w:lang w:eastAsia="ru-RU"/>
        </w:rPr>
        <w:t xml:space="preserve"> სწავლება) განმახორციელებელი ორგანიზაციისთვის სავალდებულო წესებს.</w:t>
      </w:r>
    </w:p>
    <w:p w:rsidR="00B8719D" w:rsidRPr="004A2A2A" w:rsidRDefault="00B8719D" w:rsidP="00033D4F">
      <w:pPr>
        <w:pStyle w:val="abzacixml"/>
        <w:rPr>
          <w:lang w:eastAsia="ru-RU"/>
        </w:rPr>
      </w:pPr>
      <w:r w:rsidRPr="004A2A2A">
        <w:rPr>
          <w:lang w:eastAsia="ru-RU"/>
        </w:rPr>
        <w:t>2. ამ წესის მიზანია</w:t>
      </w:r>
      <w:r w:rsidR="00AA47EE" w:rsidRPr="004A2A2A">
        <w:rPr>
          <w:lang w:val="en-US" w:eastAsia="ru-RU"/>
        </w:rPr>
        <w:t xml:space="preserve"> </w:t>
      </w:r>
      <w:r w:rsidR="00AA47EE" w:rsidRPr="004A2A2A">
        <w:rPr>
          <w:lang w:eastAsia="ru-RU"/>
        </w:rPr>
        <w:t xml:space="preserve">შეიმუშაოს შრომის უსაფრთხოების მიმართულებით </w:t>
      </w:r>
      <w:r w:rsidR="00240106" w:rsidRPr="004A2A2A">
        <w:rPr>
          <w:lang w:eastAsia="ru-RU"/>
        </w:rPr>
        <w:t xml:space="preserve">სასწავლო პროგრამის მინიმალური სტანდარტები, მოცულობა და </w:t>
      </w:r>
      <w:r w:rsidR="00AA47EE" w:rsidRPr="004A2A2A">
        <w:rPr>
          <w:lang w:eastAsia="ru-RU"/>
        </w:rPr>
        <w:t>გავლის წესი</w:t>
      </w:r>
      <w:r w:rsidR="00240106" w:rsidRPr="004A2A2A">
        <w:rPr>
          <w:lang w:eastAsia="ru-RU"/>
        </w:rPr>
        <w:t xml:space="preserve">. ასევე </w:t>
      </w:r>
      <w:r w:rsidR="00F56560" w:rsidRPr="004A2A2A">
        <w:rPr>
          <w:lang w:eastAsia="ru-RU"/>
        </w:rPr>
        <w:t xml:space="preserve">დააწესოს </w:t>
      </w:r>
      <w:r w:rsidR="00240106" w:rsidRPr="004A2A2A">
        <w:rPr>
          <w:lang w:eastAsia="ru-RU"/>
        </w:rPr>
        <w:t>სწავლების განმახორციელებელი ორგანიზაციისა და სწავლების მსურველი პირი</w:t>
      </w:r>
      <w:r w:rsidR="00955C4A" w:rsidRPr="004A2A2A">
        <w:rPr>
          <w:lang w:eastAsia="ru-RU"/>
        </w:rPr>
        <w:t>სთვის მინიმალური მოთხოვნები სერტ</w:t>
      </w:r>
      <w:r w:rsidR="00240106" w:rsidRPr="004A2A2A">
        <w:rPr>
          <w:lang w:eastAsia="ru-RU"/>
        </w:rPr>
        <w:t>იფიცირების მიზნით.</w:t>
      </w:r>
    </w:p>
    <w:p w:rsidR="00240106" w:rsidRPr="004A2A2A" w:rsidRDefault="00240106" w:rsidP="00033D4F">
      <w:pPr>
        <w:pStyle w:val="abzacixml"/>
      </w:pPr>
    </w:p>
    <w:p w:rsidR="00B8719D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2. მოქმედების სფერო</w:t>
      </w:r>
    </w:p>
    <w:p w:rsidR="00B8719D" w:rsidRPr="004A2A2A" w:rsidRDefault="00B8719D" w:rsidP="00033D4F">
      <w:pPr>
        <w:pStyle w:val="abzacixml"/>
        <w:rPr>
          <w:lang w:eastAsia="ru-RU"/>
        </w:rPr>
      </w:pPr>
    </w:p>
    <w:p w:rsidR="00B8719D" w:rsidRPr="004A2A2A" w:rsidRDefault="00B8719D" w:rsidP="00033D4F">
      <w:pPr>
        <w:pStyle w:val="abzacixml"/>
        <w:rPr>
          <w:lang w:eastAsia="ru-RU"/>
        </w:rPr>
      </w:pPr>
      <w:r w:rsidRPr="004A2A2A">
        <w:rPr>
          <w:lang w:eastAsia="ru-RU"/>
        </w:rPr>
        <w:t>1. ამ წესის მოქმედება ვრცელდება ყველა პირზე, რომელიც ახორციელებს ან მომავალში სურს განახორციელოს შრომის უსაფრთხოების სპეციალისტის უფლებამოსილება „შრომის უსაფრთხოების შესახებ“ საქართველოს ორგანული კანონით გათვალისწინებულ სამუშაოებზე.</w:t>
      </w:r>
    </w:p>
    <w:p w:rsidR="00B8719D" w:rsidRPr="004A2A2A" w:rsidRDefault="00B8719D" w:rsidP="00033D4F">
      <w:pPr>
        <w:pStyle w:val="abzacixml"/>
      </w:pPr>
      <w:r w:rsidRPr="004A2A2A">
        <w:rPr>
          <w:lang w:eastAsia="ru-RU"/>
        </w:rPr>
        <w:t>2. ეს წესი არ ვრცელდება</w:t>
      </w:r>
      <w:r w:rsidR="009A6924" w:rsidRPr="004A2A2A">
        <w:t xml:space="preserve"> </w:t>
      </w:r>
      <w:r w:rsidRPr="004A2A2A">
        <w:t>საქართველოს კანონმდებლობით დადგენილი წესით ავტორიზებულ</w:t>
      </w:r>
      <w:r w:rsidR="004B7CDE" w:rsidRPr="004A2A2A">
        <w:t xml:space="preserve">ი საგანმანათლებლო დაწესებულების ისეთ </w:t>
      </w:r>
      <w:r w:rsidR="00EC6E0D" w:rsidRPr="004A2A2A">
        <w:t xml:space="preserve">ავტორისებულ </w:t>
      </w:r>
      <w:r w:rsidR="004B7CDE" w:rsidRPr="004A2A2A">
        <w:t>საგანმანათლებლო პროგრამებზე</w:t>
      </w:r>
      <w:r w:rsidRPr="004A2A2A">
        <w:t>, რომლებიც უკავშირდება სამუშაო  სივრცეში შრომის უსაფრთხოების დაცვას</w:t>
      </w:r>
      <w:r w:rsidR="009A6924" w:rsidRPr="004A2A2A">
        <w:t>.</w:t>
      </w:r>
    </w:p>
    <w:p w:rsidR="001E0BAB" w:rsidRPr="004A2A2A" w:rsidRDefault="001E0BAB" w:rsidP="00033D4F">
      <w:pPr>
        <w:pStyle w:val="abzacixml"/>
      </w:pPr>
      <w:r w:rsidRPr="004A2A2A">
        <w:t>3. ამ წესის მოქმედება ნაწილობრივ ვრცელდება:</w:t>
      </w:r>
    </w:p>
    <w:p w:rsidR="00B8719D" w:rsidRPr="004A2A2A" w:rsidRDefault="001E0BAB" w:rsidP="00033D4F">
      <w:pPr>
        <w:pStyle w:val="abzacixml"/>
      </w:pPr>
      <w:r w:rsidRPr="004A2A2A">
        <w:t xml:space="preserve">ა) </w:t>
      </w:r>
      <w:r w:rsidR="00B8719D" w:rsidRPr="004A2A2A">
        <w:t xml:space="preserve">იმ პირებზე, რომლებსაც შრომის უსაფრთხოების დაცვასთან დაკავშირებულ სფეროში </w:t>
      </w:r>
      <w:r w:rsidR="00A45548" w:rsidRPr="004A2A2A">
        <w:t xml:space="preserve">გააჩნიათ სამწლიანი სამუშაო გამოცდილება </w:t>
      </w:r>
      <w:r w:rsidR="00B8719D" w:rsidRPr="004A2A2A">
        <w:t>და</w:t>
      </w:r>
      <w:r w:rsidR="00B8719D" w:rsidRPr="004A2A2A">
        <w:rPr>
          <w:lang w:val="en-US"/>
        </w:rPr>
        <w:t xml:space="preserve"> </w:t>
      </w:r>
      <w:r w:rsidR="00B8719D" w:rsidRPr="004A2A2A">
        <w:t xml:space="preserve">ამ წესის მე-8 მუხლის მე-2 პუნქტის შესაბამისად,  </w:t>
      </w:r>
      <w:r w:rsidR="004B7CDE" w:rsidRPr="004A2A2A">
        <w:t xml:space="preserve">დადასტურებული აქვს შესაბამისი </w:t>
      </w:r>
      <w:r w:rsidR="00B8719D" w:rsidRPr="004A2A2A">
        <w:t>ცოდნისა და უნარები</w:t>
      </w:r>
      <w:r w:rsidR="004B7CDE" w:rsidRPr="004A2A2A">
        <w:t xml:space="preserve"> სათანადო გამოცდის გზით</w:t>
      </w:r>
      <w:r w:rsidR="00B8719D" w:rsidRPr="004A2A2A">
        <w:t>;</w:t>
      </w:r>
    </w:p>
    <w:p w:rsidR="001E0BAB" w:rsidRPr="004A2A2A" w:rsidRDefault="001E0BAB" w:rsidP="00033D4F">
      <w:pPr>
        <w:pStyle w:val="abzacixml"/>
      </w:pPr>
      <w:r w:rsidRPr="004A2A2A">
        <w:t>ბ) იმ პირებზე, რომლებიც ექვემდებარებიან ამ წესის მე-14 მუხლის შესაბამისად სპეციალური პროგრამის გავლის წესს.</w:t>
      </w:r>
    </w:p>
    <w:p w:rsidR="00A45548" w:rsidRPr="004A2A2A" w:rsidRDefault="00A45548" w:rsidP="00033D4F">
      <w:pPr>
        <w:pStyle w:val="abzacixml"/>
      </w:pPr>
    </w:p>
    <w:p w:rsidR="00E26AEE" w:rsidRPr="004A2A2A" w:rsidRDefault="00E26AEE" w:rsidP="00033D4F">
      <w:pPr>
        <w:pStyle w:val="abzacixml"/>
      </w:pPr>
    </w:p>
    <w:p w:rsidR="00B8719D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3. ტერმინთა განმარტება</w:t>
      </w:r>
    </w:p>
    <w:p w:rsidR="00B8719D" w:rsidRPr="004A2A2A" w:rsidRDefault="00B8719D" w:rsidP="00204F61">
      <w:pPr>
        <w:pStyle w:val="muxlixml"/>
        <w:ind w:left="0" w:firstLine="0"/>
        <w:rPr>
          <w:sz w:val="20"/>
          <w:szCs w:val="20"/>
        </w:rPr>
      </w:pPr>
    </w:p>
    <w:p w:rsidR="00B8719D" w:rsidRPr="004A2A2A" w:rsidRDefault="00B8719D" w:rsidP="00033D4F">
      <w:pPr>
        <w:pStyle w:val="abzacixml"/>
        <w:rPr>
          <w:lang w:eastAsia="ru-RU"/>
        </w:rPr>
      </w:pPr>
      <w:r w:rsidRPr="004A2A2A">
        <w:rPr>
          <w:lang w:eastAsia="ru-RU"/>
        </w:rPr>
        <w:t>1.</w:t>
      </w:r>
      <w:r w:rsidR="00B84FA9" w:rsidRPr="004A2A2A">
        <w:rPr>
          <w:lang w:eastAsia="ru-RU"/>
        </w:rPr>
        <w:t xml:space="preserve"> </w:t>
      </w:r>
      <w:r w:rsidRPr="004A2A2A">
        <w:t xml:space="preserve">შრომის უსაფრთხოების სპეციალისტი </w:t>
      </w:r>
      <w:r w:rsidRPr="004A2A2A">
        <w:rPr>
          <w:lang w:val="en-US" w:eastAsia="ru-RU"/>
        </w:rPr>
        <w:t>–</w:t>
      </w:r>
      <w:r w:rsidRPr="004A2A2A">
        <w:t xml:space="preserve"> დამსაქმებლის მიერ დანიშნული/მოწვეული შესაბამისი კვალიფიკაციის მქონე პირი, რომელიც შრომის უსაფრთხოების ნორმების დარღვევის პრევენციის მიზნით უზრუნველყოფს შრომის უსაფრთხოების ღონისძიებების დანერგვასა და მართვა</w:t>
      </w:r>
      <w:r w:rsidR="00D37C81" w:rsidRPr="004A2A2A">
        <w:t>ს.</w:t>
      </w:r>
      <w:r w:rsidR="00AF1CED" w:rsidRPr="004A2A2A">
        <w:t xml:space="preserve"> პირის </w:t>
      </w:r>
      <w:r w:rsidRPr="004A2A2A">
        <w:t xml:space="preserve">კვალიფიკაცია </w:t>
      </w:r>
      <w:r w:rsidR="00AF1CED" w:rsidRPr="004A2A2A">
        <w:t xml:space="preserve">უნდა დასტურდებოდეს </w:t>
      </w:r>
      <w:r w:rsidRPr="004A2A2A">
        <w:t>ამ წესის</w:t>
      </w:r>
      <w:r w:rsidR="00AF1CED" w:rsidRPr="004A2A2A">
        <w:t xml:space="preserve"> </w:t>
      </w:r>
      <w:r w:rsidRPr="004A2A2A">
        <w:t>მე-2 მუხლის</w:t>
      </w:r>
      <w:r w:rsidR="00D37C81" w:rsidRPr="004A2A2A">
        <w:t xml:space="preserve"> შესაბამისად </w:t>
      </w:r>
      <w:r w:rsidRPr="004A2A2A">
        <w:t xml:space="preserve">განსაზღვრული პროგრამების ფარგლებში გაცემული </w:t>
      </w:r>
      <w:r w:rsidR="00AF1CED" w:rsidRPr="004A2A2A">
        <w:t xml:space="preserve">შესაბამისი </w:t>
      </w:r>
      <w:r w:rsidRPr="004A2A2A">
        <w:t>დოკუმენტ</w:t>
      </w:r>
      <w:r w:rsidR="00AF1CED" w:rsidRPr="004A2A2A">
        <w:t>(ებ)</w:t>
      </w:r>
      <w:r w:rsidRPr="004A2A2A">
        <w:t>ით</w:t>
      </w:r>
      <w:r w:rsidR="00AF1CED" w:rsidRPr="004A2A2A">
        <w:t>.</w:t>
      </w:r>
    </w:p>
    <w:p w:rsidR="00B8719D" w:rsidRPr="004A2A2A" w:rsidRDefault="00B8719D" w:rsidP="00033D4F">
      <w:pPr>
        <w:pStyle w:val="abzacixml"/>
        <w:rPr>
          <w:rFonts w:cs="Times New Roman"/>
          <w:lang w:eastAsia="ru-RU"/>
        </w:rPr>
      </w:pPr>
      <w:r w:rsidRPr="004A2A2A">
        <w:t xml:space="preserve">2. ინდივიდუალური დაცვის საშუალებები </w:t>
      </w:r>
      <w:r w:rsidRPr="004A2A2A">
        <w:rPr>
          <w:lang w:val="en-US" w:eastAsia="ru-RU"/>
        </w:rPr>
        <w:t>–</w:t>
      </w:r>
      <w:r w:rsidRPr="004A2A2A">
        <w:t xml:space="preserve"> ტექნიკური და სხვა საშუალებები, რომლებიც გამოიყენება ინდივიდუალურად, დასაქმებულზე საფრთხის შემცველი ფაქტორების გავლენის შესამცირებლად ან თავიდან ასაცილებლად. </w:t>
      </w:r>
    </w:p>
    <w:p w:rsidR="00B8719D" w:rsidRPr="004A2A2A" w:rsidRDefault="00B8719D" w:rsidP="00033D4F">
      <w:pPr>
        <w:pStyle w:val="abzacixml"/>
      </w:pPr>
      <w:r w:rsidRPr="004A2A2A">
        <w:t xml:space="preserve">3. კოლექტიური დაცვის საშუალებები </w:t>
      </w:r>
      <w:r w:rsidRPr="004A2A2A">
        <w:rPr>
          <w:lang w:val="en-US" w:eastAsia="ru-RU"/>
        </w:rPr>
        <w:t>–</w:t>
      </w:r>
      <w:r w:rsidRPr="004A2A2A">
        <w:t xml:space="preserve"> ტექნიკური და საინჟინრო საშუალებების ერთობლიობა,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შესამცირებლად.</w:t>
      </w:r>
    </w:p>
    <w:p w:rsidR="00B8719D" w:rsidRPr="004A2A2A" w:rsidRDefault="00B8719D" w:rsidP="00033D4F">
      <w:pPr>
        <w:pStyle w:val="abzacixml"/>
        <w:rPr>
          <w:lang w:eastAsia="ru-RU"/>
        </w:rPr>
      </w:pPr>
      <w:r w:rsidRPr="004A2A2A">
        <w:t xml:space="preserve">4. </w:t>
      </w:r>
      <w:r w:rsidR="00EC6E0D" w:rsidRPr="004A2A2A">
        <w:t>სერტ</w:t>
      </w:r>
      <w:r w:rsidRPr="004A2A2A">
        <w:t xml:space="preserve">იფიცირებული პირი </w:t>
      </w:r>
      <w:r w:rsidRPr="004A2A2A">
        <w:rPr>
          <w:lang w:val="en-US" w:eastAsia="ru-RU"/>
        </w:rPr>
        <w:t>–</w:t>
      </w:r>
      <w:r w:rsidRPr="004A2A2A">
        <w:t xml:space="preserve"> პირი, რომელსაც გავლილი აქვს </w:t>
      </w:r>
      <w:r w:rsidRPr="004A2A2A">
        <w:rPr>
          <w:lang w:eastAsia="ru-RU"/>
        </w:rPr>
        <w:t>ამ წესის მე-2 მუხლი</w:t>
      </w:r>
      <w:r w:rsidR="00313391" w:rsidRPr="004A2A2A">
        <w:rPr>
          <w:lang w:eastAsia="ru-RU"/>
        </w:rPr>
        <w:t xml:space="preserve">თ </w:t>
      </w:r>
      <w:r w:rsidRPr="004A2A2A">
        <w:rPr>
          <w:lang w:eastAsia="ru-RU"/>
        </w:rPr>
        <w:t>გათვალი</w:t>
      </w:r>
      <w:r w:rsidR="007A3227" w:rsidRPr="004A2A2A">
        <w:rPr>
          <w:lang w:eastAsia="ru-RU"/>
        </w:rPr>
        <w:t xml:space="preserve">სწინებული </w:t>
      </w:r>
      <w:r w:rsidR="00313391" w:rsidRPr="004A2A2A">
        <w:rPr>
          <w:lang w:eastAsia="ru-RU"/>
        </w:rPr>
        <w:t xml:space="preserve"> პროგრამა</w:t>
      </w:r>
      <w:r w:rsidR="00E53C71" w:rsidRPr="004A2A2A">
        <w:rPr>
          <w:lang w:eastAsia="ru-RU"/>
        </w:rPr>
        <w:t>(ები)</w:t>
      </w:r>
      <w:r w:rsidR="00313391" w:rsidRPr="004A2A2A">
        <w:rPr>
          <w:lang w:eastAsia="ru-RU"/>
        </w:rPr>
        <w:t xml:space="preserve"> და </w:t>
      </w:r>
      <w:r w:rsidR="00EC6E0D" w:rsidRPr="004A2A2A">
        <w:rPr>
          <w:lang w:eastAsia="ru-RU"/>
        </w:rPr>
        <w:t xml:space="preserve"> მიღებული აქვს  შესაბამისი სერტ</w:t>
      </w:r>
      <w:r w:rsidRPr="004A2A2A">
        <w:rPr>
          <w:lang w:eastAsia="ru-RU"/>
        </w:rPr>
        <w:t>იფიკატი.</w:t>
      </w:r>
    </w:p>
    <w:p w:rsidR="00B8719D" w:rsidRPr="004A2A2A" w:rsidRDefault="00B8719D" w:rsidP="00033D4F">
      <w:pPr>
        <w:pStyle w:val="abzacixml"/>
        <w:rPr>
          <w:lang w:eastAsia="ru-RU"/>
        </w:rPr>
      </w:pPr>
      <w:r w:rsidRPr="004A2A2A">
        <w:lastRenderedPageBreak/>
        <w:t xml:space="preserve">5. სწავლების განმახორციელებელი ორგანიზაცია </w:t>
      </w:r>
      <w:r w:rsidRPr="004A2A2A">
        <w:rPr>
          <w:lang w:val="en-US" w:eastAsia="ru-RU"/>
        </w:rPr>
        <w:t>–</w:t>
      </w:r>
      <w:r w:rsidRPr="004A2A2A">
        <w:t xml:space="preserve"> დაწესებულება, რომელიც ახორციელებს ამ წესით გათვალისწინებული პროგრამის სწავლებას და აღნიშნული უფლება მინიჭებული აქვს </w:t>
      </w:r>
      <w:r w:rsidRPr="004A2A2A">
        <w:rPr>
          <w:lang w:eastAsia="ru-RU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(შემდგომში - სამინისტრო) სასწავლო საქმიანობის რეგისტრაციის გზით.</w:t>
      </w:r>
    </w:p>
    <w:p w:rsidR="00216FAD" w:rsidRPr="004A2A2A" w:rsidRDefault="00E124D5" w:rsidP="00033D4F">
      <w:pPr>
        <w:pStyle w:val="abzacixml"/>
      </w:pPr>
      <w:r w:rsidRPr="004A2A2A">
        <w:t xml:space="preserve"> </w:t>
      </w:r>
      <w:r w:rsidR="005B620F" w:rsidRPr="004A2A2A">
        <w:t xml:space="preserve">6. სწავლების განხორციელების </w:t>
      </w:r>
      <w:r w:rsidR="001E0E2A" w:rsidRPr="004A2A2A">
        <w:t>მსურველი</w:t>
      </w:r>
      <w:r w:rsidR="005B620F" w:rsidRPr="004A2A2A">
        <w:t xml:space="preserve"> პირი</w:t>
      </w:r>
      <w:r w:rsidR="00F7434D" w:rsidRPr="004A2A2A">
        <w:t xml:space="preserve"> </w:t>
      </w:r>
      <w:r w:rsidR="005B620F" w:rsidRPr="004A2A2A">
        <w:t xml:space="preserve">- </w:t>
      </w:r>
      <w:r w:rsidR="000E23D6" w:rsidRPr="004A2A2A">
        <w:t>პირი, რომელიც აკმაყოფილებს ამ წესით დადგენილ მოთხოვნებს დ</w:t>
      </w:r>
      <w:r w:rsidR="00EC6E0D" w:rsidRPr="004A2A2A">
        <w:t xml:space="preserve">ა შეტანილი აქვს განაცხადი </w:t>
      </w:r>
      <w:r w:rsidR="00872483" w:rsidRPr="004A2A2A">
        <w:t>საგამოცდო</w:t>
      </w:r>
      <w:r w:rsidR="000E23D6" w:rsidRPr="004A2A2A">
        <w:t xml:space="preserve"> ცენტრში სწავლების განმახორციელებ</w:t>
      </w:r>
      <w:r w:rsidR="00216FAD" w:rsidRPr="004A2A2A">
        <w:t>ელი პირის სტატუსის მოსაპოვებლად.</w:t>
      </w:r>
    </w:p>
    <w:p w:rsidR="009B2DFA" w:rsidRPr="004A2A2A" w:rsidRDefault="00216FAD" w:rsidP="00033D4F">
      <w:pPr>
        <w:pStyle w:val="abzacixml"/>
      </w:pPr>
      <w:r w:rsidRPr="004A2A2A">
        <w:t xml:space="preserve">7. </w:t>
      </w:r>
      <w:r w:rsidR="009B2DFA" w:rsidRPr="004A2A2A">
        <w:t xml:space="preserve">შრომის უსაფრთხოების სპეციალისტის მომზადების აკრედიტებული სპეციალური პროგრამა - </w:t>
      </w:r>
      <w:r w:rsidRPr="004A2A2A">
        <w:rPr>
          <w:lang w:eastAsia="ru-RU"/>
        </w:rPr>
        <w:t xml:space="preserve">სტანდარტიზაციის საერთაშორისო ორგანიზაცი(ებ)ის მიერ შრომის უსაფრთხოების მიმართულებით გაცემული ლიცენზიის მფლობელი ორგანიზაციების განხორციელებული </w:t>
      </w:r>
      <w:r w:rsidR="00EC6E0D" w:rsidRPr="004A2A2A">
        <w:t>საერთაშორისოდ აღიარებულ სასერტ</w:t>
      </w:r>
      <w:r w:rsidR="009B2DFA" w:rsidRPr="004A2A2A">
        <w:t xml:space="preserve">იფიკაციო პროგრამა, </w:t>
      </w:r>
      <w:r w:rsidRPr="004A2A2A">
        <w:t>გარდა დის</w:t>
      </w:r>
      <w:r w:rsidR="009B2DFA" w:rsidRPr="004A2A2A">
        <w:t>ტანციური სასწავლო პროგრამებისა.</w:t>
      </w:r>
    </w:p>
    <w:p w:rsidR="009B2DFA" w:rsidRPr="004A2A2A" w:rsidRDefault="009B2DFA" w:rsidP="00033D4F">
      <w:pPr>
        <w:pStyle w:val="abzacixml"/>
      </w:pPr>
    </w:p>
    <w:p w:rsidR="00471214" w:rsidRPr="004A2A2A" w:rsidRDefault="00471214" w:rsidP="00033D4F">
      <w:pPr>
        <w:pStyle w:val="abzacixml"/>
      </w:pPr>
    </w:p>
    <w:p w:rsidR="00E61B81" w:rsidRPr="004A2A2A" w:rsidRDefault="00B8719D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4. სწავლების განმახორციელებელი ორგანიზაციის უფლება-მოვალეობები</w:t>
      </w:r>
    </w:p>
    <w:p w:rsidR="00B8719D" w:rsidRPr="004A2A2A" w:rsidRDefault="00B8719D" w:rsidP="00033D4F">
      <w:pPr>
        <w:pStyle w:val="abzacixml"/>
        <w:rPr>
          <w:rFonts w:cs="Times New Roman"/>
          <w:lang w:eastAsia="ru-RU"/>
        </w:rPr>
      </w:pPr>
      <w:r w:rsidRPr="004A2A2A">
        <w:t>1. სწავლების განმახორციელებელი ორგანიზაცია ვალდებულია:</w:t>
      </w:r>
    </w:p>
    <w:p w:rsidR="00E61B81" w:rsidRPr="004A2A2A" w:rsidRDefault="00B8719D" w:rsidP="00033D4F">
      <w:pPr>
        <w:pStyle w:val="abzacixml"/>
      </w:pPr>
      <w:r w:rsidRPr="004A2A2A">
        <w:t>ა) პროგრამის განხორციელების უფლების მოპოვების მიზნით, სასწავლო საქმიანობის რეგისტრაციისათვის სამინისტროს შეატყობინოს სწავლების დაწყების შესახებ და მიაწოდოს:</w:t>
      </w:r>
    </w:p>
    <w:p w:rsidR="00B8719D" w:rsidRPr="004A2A2A" w:rsidRDefault="00B8719D" w:rsidP="00033D4F">
      <w:pPr>
        <w:pStyle w:val="abzacixml"/>
      </w:pPr>
      <w:r w:rsidRPr="004A2A2A">
        <w:t>ა.ა) სასწავლო პროგრამა, რაც</w:t>
      </w:r>
      <w:r w:rsidR="0004546D" w:rsidRPr="004A2A2A">
        <w:t xml:space="preserve"> გარდა პროგრამით გათვალისწინებული ნორმატიული მასალისა,</w:t>
      </w:r>
      <w:r w:rsidRPr="004A2A2A">
        <w:t xml:space="preserve"> იმავდროულად მოიცავს ამ წესის გათვალისწინებ</w:t>
      </w:r>
      <w:r w:rsidR="00341473" w:rsidRPr="004A2A2A">
        <w:t>ულ</w:t>
      </w:r>
      <w:r w:rsidRPr="004A2A2A">
        <w:t xml:space="preserve"> შესაბამისი მოდულისათვის განსაზღვრულ სასწავლო მასალას;</w:t>
      </w:r>
    </w:p>
    <w:p w:rsidR="00B8719D" w:rsidRPr="004A2A2A" w:rsidRDefault="00B8719D" w:rsidP="00033D4F">
      <w:pPr>
        <w:pStyle w:val="abzacixml"/>
      </w:pPr>
      <w:r w:rsidRPr="004A2A2A">
        <w:t xml:space="preserve">ა.ბ) სწავლების განმახორციელებელი პირების </w:t>
      </w:r>
      <w:r w:rsidR="00FE4C68" w:rsidRPr="004A2A2A">
        <w:t xml:space="preserve">შესახებ ინფორმაცია და </w:t>
      </w:r>
      <w:r w:rsidR="00E16FE0" w:rsidRPr="004A2A2A">
        <w:t xml:space="preserve">ამ წესით </w:t>
      </w:r>
      <w:r w:rsidR="00341473" w:rsidRPr="004A2A2A">
        <w:t xml:space="preserve">განსაზღვრული სწავლების უფლებამოსილების მინიჭებისათვის საჭირო დოკუმენტაცია; </w:t>
      </w:r>
    </w:p>
    <w:p w:rsidR="00B8719D" w:rsidRPr="004A2A2A" w:rsidRDefault="00FE4C68" w:rsidP="00033D4F">
      <w:pPr>
        <w:pStyle w:val="abzacixml"/>
      </w:pPr>
      <w:r w:rsidRPr="004A2A2A">
        <w:t>ა.გ</w:t>
      </w:r>
      <w:r w:rsidR="00B8719D" w:rsidRPr="004A2A2A">
        <w:t>) ამ წესით დადგენილი მატერიალური რესურსის ჩამონათვალი და მათი ფლობის დამადასტურებელი დოკუმენტი</w:t>
      </w:r>
      <w:r w:rsidR="00A57D01" w:rsidRPr="004A2A2A">
        <w:t>;</w:t>
      </w:r>
    </w:p>
    <w:p w:rsidR="00A57D01" w:rsidRPr="004A2A2A" w:rsidRDefault="00FE4C68" w:rsidP="00033D4F">
      <w:pPr>
        <w:pStyle w:val="abzacixml"/>
      </w:pPr>
      <w:r w:rsidRPr="004A2A2A">
        <w:t>ა.დ</w:t>
      </w:r>
      <w:r w:rsidR="00B8719D" w:rsidRPr="004A2A2A">
        <w:t>) პროგრამის განხორციელების ადგილმდებარეობა</w:t>
      </w:r>
      <w:r w:rsidR="00A57D01" w:rsidRPr="004A2A2A">
        <w:t>;</w:t>
      </w:r>
    </w:p>
    <w:p w:rsidR="00B8719D" w:rsidRPr="004A2A2A" w:rsidRDefault="00A57D01" w:rsidP="00033D4F">
      <w:pPr>
        <w:pStyle w:val="abzacixml"/>
      </w:pPr>
      <w:r w:rsidRPr="004A2A2A">
        <w:t>ა.ე) ერთი ორგანიზაციის მიერ, პროგრამის სხვადასხვა ადგილზე განხორციელებისას, თითოეული ლოკაციისთვის, მატერიალური რესურსის ჩამონათვალი და მათი ფლობის დამადასტურებელი დოკუმენტი;</w:t>
      </w:r>
    </w:p>
    <w:p w:rsidR="0046710F" w:rsidRPr="004A2A2A" w:rsidRDefault="00FE4C68" w:rsidP="00033D4F">
      <w:pPr>
        <w:pStyle w:val="abzacixml"/>
      </w:pPr>
      <w:r w:rsidRPr="004A2A2A">
        <w:t>ა.</w:t>
      </w:r>
      <w:r w:rsidR="00A57D01" w:rsidRPr="004A2A2A">
        <w:t>ვ</w:t>
      </w:r>
      <w:r w:rsidR="00E61B81" w:rsidRPr="004A2A2A">
        <w:t xml:space="preserve">) </w:t>
      </w:r>
      <w:r w:rsidR="0046710F" w:rsidRPr="004A2A2A">
        <w:t>თემატური მოდული</w:t>
      </w:r>
      <w:r w:rsidR="00A57D01" w:rsidRPr="004A2A2A">
        <w:t xml:space="preserve">თ გათვალისწინებული </w:t>
      </w:r>
      <w:r w:rsidR="00FE5CC2" w:rsidRPr="004A2A2A">
        <w:t>საწარმოო ობიექტზე პრაქტიკული</w:t>
      </w:r>
      <w:r w:rsidR="00A57D01" w:rsidRPr="004A2A2A">
        <w:t xml:space="preserve"> სწავლების განსახორციელებლად საჭირო </w:t>
      </w:r>
      <w:r w:rsidR="0046710F" w:rsidRPr="004A2A2A">
        <w:t>ორგანიზაციის შესახებ ინფორმაცია (მათ შორის ორგანიზაციასთან დადებული ხელშეკრულება, ორგანიზაციაში არსებული სამუშაო პროცესის ამსახველი ფოტო/ვიდეო მასალა).</w:t>
      </w:r>
    </w:p>
    <w:p w:rsidR="00B8719D" w:rsidRPr="004A2A2A" w:rsidRDefault="00B8719D" w:rsidP="00033D4F">
      <w:pPr>
        <w:pStyle w:val="abzacixml"/>
      </w:pPr>
      <w:r w:rsidRPr="004A2A2A">
        <w:t>ბ) პროგრამის განხორცილების</w:t>
      </w:r>
      <w:r w:rsidR="00FC2BE5" w:rsidRPr="004A2A2A">
        <w:t>ას ადგილზე იქონიოს დანართის</w:t>
      </w:r>
      <w:r w:rsidRPr="004A2A2A">
        <w:t xml:space="preserve"> </w:t>
      </w:r>
      <w:r w:rsidR="00FC2BE5" w:rsidRPr="004A2A2A">
        <w:t xml:space="preserve">N1.2 შესაბამისად </w:t>
      </w:r>
      <w:r w:rsidR="00FC2BE5" w:rsidRPr="004A2A2A">
        <w:rPr>
          <w:lang w:eastAsia="ru-RU"/>
        </w:rPr>
        <w:t xml:space="preserve"> </w:t>
      </w:r>
      <w:r w:rsidRPr="004A2A2A">
        <w:t xml:space="preserve">ადგილის აღჭურვისათვის გათვალისწინებული შესაბამისი ტექნიკური საშუალებები </w:t>
      </w:r>
      <w:r w:rsidR="009A6924" w:rsidRPr="004A2A2A">
        <w:t xml:space="preserve"> (</w:t>
      </w:r>
      <w:r w:rsidRPr="004A2A2A">
        <w:t>მატერიალურ რესურსზე უფლება უნდა დასტურდებოდეს საქართველოს კანონმდებლობით დადგენილი წესით</w:t>
      </w:r>
      <w:r w:rsidR="009A6924" w:rsidRPr="004A2A2A">
        <w:t>)</w:t>
      </w:r>
      <w:r w:rsidRPr="004A2A2A">
        <w:t>;</w:t>
      </w:r>
    </w:p>
    <w:p w:rsidR="00B8719D" w:rsidRPr="004A2A2A" w:rsidRDefault="00B8719D" w:rsidP="00033D4F">
      <w:pPr>
        <w:pStyle w:val="abzacixml"/>
        <w:rPr>
          <w:rFonts w:cs="Times New Roman"/>
          <w:lang w:eastAsia="ru-RU"/>
        </w:rPr>
      </w:pPr>
      <w:r w:rsidRPr="004A2A2A">
        <w:t xml:space="preserve">გ) უზრუნველყოს სასწავლო კურსზე პროგრამის მსმენელთა რეგისტრაცია </w:t>
      </w:r>
      <w:r w:rsidR="008B7C22" w:rsidRPr="004A2A2A">
        <w:t>;</w:t>
      </w:r>
    </w:p>
    <w:p w:rsidR="005B620F" w:rsidRPr="004A2A2A" w:rsidRDefault="00B8719D" w:rsidP="00033D4F">
      <w:pPr>
        <w:pStyle w:val="abzacixml"/>
      </w:pPr>
      <w:r w:rsidRPr="004A2A2A">
        <w:t xml:space="preserve">დ) </w:t>
      </w:r>
      <w:r w:rsidR="00EE4614" w:rsidRPr="004A2A2A">
        <w:t xml:space="preserve">თემატური მოდულის სწავლება უზრუნველყოს </w:t>
      </w:r>
      <w:r w:rsidRPr="004A2A2A">
        <w:t xml:space="preserve">  დანართი №-1-ის ცხრილი №3-ით განსაზღვრული სასწავლო ლიტერატურის მინიმალური ჩამონათვალის </w:t>
      </w:r>
      <w:r w:rsidR="00EE4614" w:rsidRPr="004A2A2A">
        <w:t>გათვალისწინებით</w:t>
      </w:r>
      <w:r w:rsidR="00FC2BE5" w:rsidRPr="004A2A2A">
        <w:t xml:space="preserve">, ხოლო დამატებითი </w:t>
      </w:r>
      <w:r w:rsidR="00BB72B0" w:rsidRPr="004A2A2A">
        <w:t>ლიტერატურა</w:t>
      </w:r>
      <w:r w:rsidR="00EE4614" w:rsidRPr="004A2A2A">
        <w:t xml:space="preserve"> შეათანხმოს ზედამხედველ ორგანოსთან</w:t>
      </w:r>
      <w:r w:rsidRPr="004A2A2A">
        <w:t>;</w:t>
      </w:r>
      <w:r w:rsidR="005B620F" w:rsidRPr="004A2A2A">
        <w:t xml:space="preserve"> </w:t>
      </w:r>
    </w:p>
    <w:p w:rsidR="00B8719D" w:rsidRPr="004A2A2A" w:rsidRDefault="005B620F" w:rsidP="00033D4F">
      <w:pPr>
        <w:pStyle w:val="abzacixml"/>
      </w:pPr>
      <w:r w:rsidRPr="004A2A2A">
        <w:t xml:space="preserve">ე) თემატური მოდულის </w:t>
      </w:r>
      <w:r w:rsidR="00FE5CC2" w:rsidRPr="004A2A2A">
        <w:t xml:space="preserve">საწარმოო ობიექტზე </w:t>
      </w:r>
      <w:r w:rsidR="00FC2BE5" w:rsidRPr="004A2A2A">
        <w:t xml:space="preserve">პრაქტიკული </w:t>
      </w:r>
      <w:r w:rsidRPr="004A2A2A">
        <w:t>სწავლებ</w:t>
      </w:r>
      <w:r w:rsidR="002A6B0B" w:rsidRPr="004A2A2A">
        <w:t>ა</w:t>
      </w:r>
      <w:r w:rsidRPr="004A2A2A">
        <w:t xml:space="preserve"> უზრუნველყოს შესაბამისი საქმიანობის მქონე დაწესებულებებში</w:t>
      </w:r>
      <w:r w:rsidR="006358C2" w:rsidRPr="004A2A2A">
        <w:t>, რისი დადასტურებაც უნდა ხდებოდეს შესაბამისი ტექნიკური (ფოტო/ვიდეო) საშუალებით.</w:t>
      </w:r>
      <w:r w:rsidRPr="004A2A2A">
        <w:t xml:space="preserve"> </w:t>
      </w:r>
    </w:p>
    <w:p w:rsidR="0046710F" w:rsidRPr="004A2A2A" w:rsidRDefault="00B8719D" w:rsidP="00033D4F">
      <w:pPr>
        <w:pStyle w:val="abzacixml"/>
      </w:pPr>
      <w:r w:rsidRPr="004A2A2A">
        <w:t>2. სწავლების განმახორციელებელი ორგანიზაცია წარმოდგენილი ინფორმაციის ცვლილებებისას,</w:t>
      </w:r>
      <w:r w:rsidR="00E16FE0" w:rsidRPr="004A2A2A">
        <w:t xml:space="preserve"> </w:t>
      </w:r>
      <w:r w:rsidRPr="004A2A2A">
        <w:t xml:space="preserve"> ვალდებულია უზრუნველყოს მისი სამინისტ</w:t>
      </w:r>
      <w:r w:rsidR="005B620F" w:rsidRPr="004A2A2A">
        <w:t>რ</w:t>
      </w:r>
      <w:r w:rsidRPr="004A2A2A">
        <w:t>ოსთან შეთანხმება.</w:t>
      </w:r>
      <w:r w:rsidR="00E16FE0" w:rsidRPr="004A2A2A">
        <w:t xml:space="preserve"> </w:t>
      </w:r>
    </w:p>
    <w:p w:rsidR="0046710F" w:rsidRPr="004A2A2A" w:rsidRDefault="0046710F" w:rsidP="00033D4F">
      <w:pPr>
        <w:pStyle w:val="abzacixml"/>
      </w:pPr>
      <w:r w:rsidRPr="004A2A2A">
        <w:t xml:space="preserve">3. სწავლების პროცესის დაწყებიდან 1 დღის ვადაში, შესაძლებელია პროგრამის მსმენელის </w:t>
      </w:r>
      <w:r w:rsidR="005B620F" w:rsidRPr="004A2A2A">
        <w:t>რაოდენობ</w:t>
      </w:r>
      <w:r w:rsidR="006358C2" w:rsidRPr="004A2A2A">
        <w:t>აში ცვლილება.</w:t>
      </w:r>
      <w:r w:rsidRPr="004A2A2A">
        <w:t xml:space="preserve"> პროგრამის მსმენელის ცვლილების </w:t>
      </w:r>
      <w:r w:rsidR="008B7C22" w:rsidRPr="004A2A2A">
        <w:t xml:space="preserve">და რაოდენობის </w:t>
      </w:r>
      <w:r w:rsidRPr="004A2A2A">
        <w:t xml:space="preserve">(როგორც პროგრამის მსმენელის </w:t>
      </w:r>
      <w:r w:rsidR="005B620F" w:rsidRPr="004A2A2A">
        <w:t>რაოდენობის ზრდის/კლების</w:t>
      </w:r>
      <w:r w:rsidRPr="004A2A2A">
        <w:t>) შესახებ ინფორმაცია სამინისტროს უნდა მიეწოდოს 3 დღის ვადაში.</w:t>
      </w:r>
    </w:p>
    <w:p w:rsidR="00B8719D" w:rsidRPr="004A2A2A" w:rsidRDefault="0046710F" w:rsidP="00033D4F">
      <w:pPr>
        <w:pStyle w:val="abzacixml"/>
      </w:pPr>
      <w:r w:rsidRPr="004A2A2A">
        <w:t>4</w:t>
      </w:r>
      <w:r w:rsidR="00B8719D" w:rsidRPr="004A2A2A">
        <w:t>. სწავლების განმახორციელებელი ორგანიზაცია პასუხისმგებელია მხოლოდ პროგრამის მსმე</w:t>
      </w:r>
      <w:r w:rsidR="00196A20" w:rsidRPr="004A2A2A">
        <w:t>ნელის სწავლება</w:t>
      </w:r>
      <w:r w:rsidR="00F3695C" w:rsidRPr="004A2A2A">
        <w:t>სა და შესაბამისი პრაქტიკის განხორციელება</w:t>
      </w:r>
      <w:r w:rsidR="00EC6E0D" w:rsidRPr="004A2A2A">
        <w:t>ზე, ხოლო სერტ</w:t>
      </w:r>
      <w:r w:rsidR="00B8719D" w:rsidRPr="004A2A2A">
        <w:t xml:space="preserve">იფიკატის გაცემა ხორციელდება </w:t>
      </w:r>
      <w:r w:rsidR="00F3695C" w:rsidRPr="004A2A2A">
        <w:t xml:space="preserve">საგამოცდო </w:t>
      </w:r>
      <w:r w:rsidR="00EE4614" w:rsidRPr="004A2A2A">
        <w:t>ცენტრის</w:t>
      </w:r>
      <w:r w:rsidR="00B8719D" w:rsidRPr="004A2A2A">
        <w:t xml:space="preserve"> მიერ ამ წესის შესაბამისად.  </w:t>
      </w:r>
    </w:p>
    <w:p w:rsidR="008B7C22" w:rsidRPr="004A2A2A" w:rsidRDefault="008B7C22" w:rsidP="00033D4F">
      <w:pPr>
        <w:pStyle w:val="abzacixml"/>
        <w:rPr>
          <w:rFonts w:cs="Times New Roman"/>
          <w:lang w:eastAsia="ru-RU"/>
        </w:rPr>
      </w:pPr>
      <w:r w:rsidRPr="004A2A2A">
        <w:lastRenderedPageBreak/>
        <w:t xml:space="preserve">5. </w:t>
      </w:r>
      <w:r w:rsidR="00033D4F" w:rsidRPr="004A2A2A">
        <w:t>პროგრამის</w:t>
      </w:r>
      <w:r w:rsidRPr="004A2A2A">
        <w:t xml:space="preserve"> დასრულების შემდგომ სასწავლო ორგანიზაციამ უნდა გასცეს შესაბამისი ცნობა დანართთან ერთად საგამოცდო ცენტრში წარსადგენად. </w:t>
      </w:r>
    </w:p>
    <w:p w:rsidR="008B7C22" w:rsidRPr="004A2A2A" w:rsidRDefault="008B7C22" w:rsidP="00033D4F">
      <w:pPr>
        <w:pStyle w:val="abzacixml"/>
      </w:pPr>
    </w:p>
    <w:p w:rsidR="00B7108C" w:rsidRPr="004A2A2A" w:rsidRDefault="00B7108C" w:rsidP="00033D4F">
      <w:pPr>
        <w:pStyle w:val="abzacixml"/>
      </w:pPr>
    </w:p>
    <w:p w:rsidR="00B8719D" w:rsidRPr="004A2A2A" w:rsidRDefault="00A7109B" w:rsidP="00E222F4">
      <w:pPr>
        <w:pStyle w:val="muxlixml"/>
        <w:rPr>
          <w:sz w:val="20"/>
          <w:szCs w:val="20"/>
          <w:lang w:val="en-US"/>
        </w:rPr>
      </w:pPr>
      <w:r w:rsidRPr="004A2A2A">
        <w:rPr>
          <w:sz w:val="20"/>
          <w:szCs w:val="20"/>
        </w:rPr>
        <w:t>მუხლი 5. სწავლების განმახორციელებელი პირი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1E0E2A" w:rsidRPr="004A2A2A">
        <w:rPr>
          <w:rFonts w:ascii="Sylfaen" w:hAnsi="Sylfaen"/>
          <w:sz w:val="20"/>
          <w:szCs w:val="20"/>
          <w:lang w:val="ka-GE"/>
        </w:rPr>
        <w:t>1.</w:t>
      </w:r>
      <w:r w:rsidR="001E0E2A" w:rsidRPr="004A2A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 xml:space="preserve">სწავლების განმახორციელებელი შეიძლება იყოს </w:t>
      </w:r>
      <w:r w:rsidR="008415A9" w:rsidRPr="004A2A2A">
        <w:rPr>
          <w:rFonts w:ascii="Sylfaen" w:hAnsi="Sylfaen"/>
          <w:sz w:val="20"/>
          <w:szCs w:val="20"/>
          <w:lang w:val="ka-GE"/>
        </w:rPr>
        <w:t>უმაღლესი განათლების მქონე</w:t>
      </w:r>
      <w:r w:rsidR="005B620F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 xml:space="preserve">პირი, რომელსაც </w:t>
      </w:r>
      <w:r w:rsidR="00872483" w:rsidRPr="004A2A2A">
        <w:rPr>
          <w:rFonts w:ascii="Sylfaen" w:hAnsi="Sylfaen"/>
          <w:sz w:val="20"/>
          <w:szCs w:val="20"/>
          <w:lang w:val="ka-GE"/>
        </w:rPr>
        <w:t xml:space="preserve">საგამოცდო ცენტრში </w:t>
      </w:r>
      <w:r w:rsidRPr="004A2A2A">
        <w:rPr>
          <w:rFonts w:ascii="Sylfaen" w:hAnsi="Sylfaen"/>
          <w:sz w:val="20"/>
          <w:szCs w:val="20"/>
          <w:lang w:val="ka-GE"/>
        </w:rPr>
        <w:t xml:space="preserve">ჩაბარებული აქვს შესაბამისი </w:t>
      </w:r>
      <w:r w:rsidR="001B25ED" w:rsidRPr="004A2A2A">
        <w:rPr>
          <w:rFonts w:ascii="Sylfaen" w:hAnsi="Sylfaen"/>
          <w:sz w:val="20"/>
          <w:szCs w:val="20"/>
          <w:lang w:val="ka-GE"/>
        </w:rPr>
        <w:t>მოდულ(ებ)ის</w:t>
      </w:r>
      <w:r w:rsidR="000A3F90" w:rsidRPr="004A2A2A">
        <w:rPr>
          <w:rFonts w:ascii="Sylfaen" w:hAnsi="Sylfaen"/>
          <w:sz w:val="20"/>
          <w:szCs w:val="20"/>
          <w:lang w:val="ka-GE"/>
        </w:rPr>
        <w:t xml:space="preserve"> სწავლებისათვის დადგენილი </w:t>
      </w:r>
      <w:r w:rsidRPr="004A2A2A">
        <w:rPr>
          <w:rFonts w:ascii="Sylfaen" w:hAnsi="Sylfaen"/>
          <w:sz w:val="20"/>
          <w:szCs w:val="20"/>
          <w:lang w:val="ka-GE"/>
        </w:rPr>
        <w:t>საკვალიფიკაციო გამოცდა.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2. სწავლების </w:t>
      </w:r>
      <w:r w:rsidR="005B620F" w:rsidRPr="004A2A2A">
        <w:rPr>
          <w:rFonts w:ascii="Sylfaen" w:hAnsi="Sylfaen"/>
          <w:sz w:val="20"/>
          <w:szCs w:val="20"/>
          <w:lang w:val="ka-GE"/>
        </w:rPr>
        <w:t xml:space="preserve">განხორციელების </w:t>
      </w:r>
      <w:r w:rsidR="001B25ED" w:rsidRPr="004A2A2A">
        <w:rPr>
          <w:rFonts w:ascii="Sylfaen" w:hAnsi="Sylfaen"/>
          <w:sz w:val="20"/>
          <w:szCs w:val="20"/>
          <w:lang w:val="ka-GE"/>
        </w:rPr>
        <w:t>მსურველ</w:t>
      </w:r>
      <w:r w:rsidR="001E0E2A" w:rsidRPr="004A2A2A">
        <w:rPr>
          <w:rFonts w:ascii="Sylfaen" w:hAnsi="Sylfaen"/>
          <w:sz w:val="20"/>
          <w:szCs w:val="20"/>
          <w:lang w:val="ka-GE"/>
        </w:rPr>
        <w:t xml:space="preserve"> პირს</w:t>
      </w:r>
      <w:r w:rsidR="005B620F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საკვალიფიკაციო გამოცდაზე გასვლის უფლება ენიჭება იმ შემთხვევაში, თუკი ადასტურებს: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ა) ავტორიზირებულ საგანმანათლებლო დაწესებულებებში სწავლების ერთწლიან სამუშაო გამოცდილებას;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ბ) </w:t>
      </w:r>
      <w:r w:rsidR="001B25ED" w:rsidRPr="004A2A2A">
        <w:rPr>
          <w:rFonts w:ascii="Sylfaen" w:hAnsi="Sylfaen"/>
          <w:sz w:val="20"/>
          <w:szCs w:val="20"/>
          <w:lang w:val="ka-GE"/>
        </w:rPr>
        <w:t xml:space="preserve">არაავტორიზებულ დაწესებულებებში </w:t>
      </w:r>
      <w:r w:rsidRPr="004A2A2A">
        <w:rPr>
          <w:rFonts w:ascii="Sylfaen" w:hAnsi="Sylfaen"/>
          <w:sz w:val="20"/>
          <w:szCs w:val="20"/>
          <w:lang w:val="ka-GE"/>
        </w:rPr>
        <w:t>სწავლების ორწლიან გამოცდილებას.</w:t>
      </w:r>
    </w:p>
    <w:p w:rsidR="00AD6751" w:rsidRPr="004A2A2A" w:rsidRDefault="00AD675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3. სწავლების განმახორციელებელი პირი უფლებამოსილია განახორციელოს მხოლოდ შესაბამისი კვალიფიკაციით გათვალისწინებული მოდულის სწავლება.</w:t>
      </w:r>
    </w:p>
    <w:p w:rsidR="009069EB" w:rsidRPr="004A2A2A" w:rsidRDefault="00EF33A4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4. ამ მუხლით დადგენილი მოთხოვნებისგან თავისუფლდება </w:t>
      </w:r>
      <w:r w:rsidR="00A014CA" w:rsidRPr="004A2A2A">
        <w:rPr>
          <w:rFonts w:ascii="Sylfaen" w:hAnsi="Sylfaen"/>
          <w:sz w:val="20"/>
          <w:szCs w:val="20"/>
          <w:lang w:val="ka-GE"/>
        </w:rPr>
        <w:t>პირველადი სამედიცინო დახმარების სწავლების უფლების განმახორციელებელი პირი, რომელიც ფლობს უმაღლესი სამედიცინო განათლებას და  აქვს სწავლების ერთწლიანი გამოცდილება</w:t>
      </w:r>
      <w:r w:rsidR="00B918AE" w:rsidRPr="004A2A2A">
        <w:rPr>
          <w:rFonts w:ascii="Sylfaen" w:hAnsi="Sylfaen"/>
          <w:sz w:val="20"/>
          <w:szCs w:val="20"/>
          <w:lang w:val="ka-GE"/>
        </w:rPr>
        <w:t xml:space="preserve">. </w:t>
      </w:r>
    </w:p>
    <w:p w:rsidR="00B8719D" w:rsidRPr="004A2A2A" w:rsidRDefault="00A7109B" w:rsidP="00033D4F">
      <w:pPr>
        <w:pStyle w:val="abzacixml"/>
      </w:pPr>
      <w:r w:rsidRPr="00631399">
        <w:rPr>
          <w:b/>
        </w:rPr>
        <w:t>შენიშვნა:</w:t>
      </w:r>
      <w:r w:rsidRPr="004A2A2A">
        <w:t xml:space="preserve"> ამ წესის მიზნებისათვის, სწავლებაში არ ჩაითვლება დასაქმებულთათვის ჩატარებული ინსტრუქტაჟები.</w:t>
      </w:r>
    </w:p>
    <w:p w:rsidR="00602A39" w:rsidRPr="004A2A2A" w:rsidRDefault="00602A39" w:rsidP="00E222F4">
      <w:pPr>
        <w:jc w:val="both"/>
        <w:rPr>
          <w:rFonts w:ascii="Sylfaen" w:hAnsi="Sylfaen"/>
          <w:sz w:val="20"/>
          <w:szCs w:val="20"/>
          <w:lang w:val="ka-GE"/>
        </w:rPr>
      </w:pPr>
    </w:p>
    <w:p w:rsidR="00A7109B" w:rsidRPr="004A2A2A" w:rsidRDefault="00A7109B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>მუხლი 6. პროგრამის მსმენელი</w:t>
      </w:r>
    </w:p>
    <w:p w:rsidR="00A7109B" w:rsidRPr="004A2A2A" w:rsidRDefault="00D37C81" w:rsidP="00033D4F">
      <w:pPr>
        <w:pStyle w:val="abzacixml"/>
      </w:pPr>
      <w:r w:rsidRPr="004A2A2A">
        <w:t xml:space="preserve">1. </w:t>
      </w:r>
      <w:r w:rsidR="00A7109B" w:rsidRPr="004A2A2A">
        <w:t xml:space="preserve">პროგრამის მსმენელი შეიძლება იყოს არანაკლებ სრული ზოგადი </w:t>
      </w:r>
      <w:r w:rsidR="00C51AAF" w:rsidRPr="004A2A2A">
        <w:t>ან პროფესიული</w:t>
      </w:r>
      <w:r w:rsidR="00A7109B" w:rsidRPr="004A2A2A">
        <w:t xml:space="preserve"> განათლებ</w:t>
      </w:r>
      <w:r w:rsidR="00216FAD" w:rsidRPr="004A2A2A">
        <w:t>ის მქონე პირი 18 წლის ასაკიდან.</w:t>
      </w:r>
    </w:p>
    <w:p w:rsidR="00471214" w:rsidRPr="00631399" w:rsidRDefault="00471214" w:rsidP="00E222F4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7109B" w:rsidRPr="00631399" w:rsidRDefault="00196A20" w:rsidP="00033D4F">
      <w:pPr>
        <w:pStyle w:val="abzacixml"/>
        <w:rPr>
          <w:b/>
        </w:rPr>
      </w:pPr>
      <w:r w:rsidRPr="00631399">
        <w:rPr>
          <w:b/>
        </w:rPr>
        <w:t xml:space="preserve">მუხლი 7. </w:t>
      </w:r>
      <w:r w:rsidR="00296F8F" w:rsidRPr="00631399">
        <w:rPr>
          <w:b/>
        </w:rPr>
        <w:t>საგამოცდო</w:t>
      </w:r>
      <w:r w:rsidR="00A7109B" w:rsidRPr="00631399">
        <w:rPr>
          <w:b/>
        </w:rPr>
        <w:t xml:space="preserve"> ცენტრი</w:t>
      </w:r>
    </w:p>
    <w:p w:rsidR="00252B3E" w:rsidRPr="004A2A2A" w:rsidRDefault="00252B3E" w:rsidP="00033D4F">
      <w:pPr>
        <w:pStyle w:val="abzacixml"/>
      </w:pPr>
      <w:r w:rsidRPr="004A2A2A">
        <w:t xml:space="preserve">1. </w:t>
      </w:r>
      <w:r w:rsidR="00410FEA" w:rsidRPr="004A2A2A">
        <w:t>ამ წესით გათვალისწინებული პირებისათვის</w:t>
      </w:r>
      <w:r w:rsidR="00201C8B" w:rsidRPr="004A2A2A">
        <w:t xml:space="preserve"> </w:t>
      </w:r>
      <w:r w:rsidRPr="004A2A2A">
        <w:t xml:space="preserve"> გამოცდ</w:t>
      </w:r>
      <w:r w:rsidR="005B620F" w:rsidRPr="004A2A2A">
        <w:t xml:space="preserve">ის ჩატარებას </w:t>
      </w:r>
      <w:r w:rsidRPr="004A2A2A">
        <w:t>უზრუნველყოფს სამინისტრო</w:t>
      </w:r>
      <w:r w:rsidR="0062523D" w:rsidRPr="004A2A2A">
        <w:t xml:space="preserve"> ან</w:t>
      </w:r>
      <w:r w:rsidR="00296F8F" w:rsidRPr="004A2A2A">
        <w:t>/და</w:t>
      </w:r>
      <w:r w:rsidR="0062523D" w:rsidRPr="004A2A2A">
        <w:t xml:space="preserve"> სამინისტროს </w:t>
      </w:r>
      <w:r w:rsidRPr="004A2A2A">
        <w:t>მიერ</w:t>
      </w:r>
      <w:r w:rsidR="0040600F" w:rsidRPr="004A2A2A">
        <w:t xml:space="preserve"> კონკურსის წესით შერჩეული </w:t>
      </w:r>
      <w:r w:rsidR="00E37A6B" w:rsidRPr="004A2A2A">
        <w:t xml:space="preserve">საგამოცდო </w:t>
      </w:r>
      <w:r w:rsidRPr="004A2A2A">
        <w:t xml:space="preserve">ცენტრი (შემდგომში - ცენტრი). </w:t>
      </w:r>
    </w:p>
    <w:p w:rsidR="00252B3E" w:rsidRPr="004A2A2A" w:rsidRDefault="00252B3E" w:rsidP="00033D4F">
      <w:pPr>
        <w:pStyle w:val="abzacixml"/>
      </w:pPr>
      <w:r w:rsidRPr="004A2A2A">
        <w:t>2. გამოცდის წარმატებით ჩაბარების შემ</w:t>
      </w:r>
      <w:r w:rsidR="00EC6E0D" w:rsidRPr="004A2A2A">
        <w:t>თხვევაში გაიცემა შესაბამისი სერტ</w:t>
      </w:r>
      <w:r w:rsidRPr="004A2A2A">
        <w:t xml:space="preserve">იფიკატი. </w:t>
      </w:r>
    </w:p>
    <w:p w:rsidR="00E26AEE" w:rsidRPr="004A2A2A" w:rsidRDefault="00252B3E" w:rsidP="00033D4F">
      <w:pPr>
        <w:pStyle w:val="abzacixml"/>
      </w:pPr>
      <w:r w:rsidRPr="004A2A2A">
        <w:t>3</w:t>
      </w:r>
      <w:r w:rsidR="00E26AEE" w:rsidRPr="004A2A2A">
        <w:t xml:space="preserve">. </w:t>
      </w:r>
      <w:r w:rsidRPr="004A2A2A">
        <w:t xml:space="preserve">პროგრამის მსმენელთათვის </w:t>
      </w:r>
      <w:r w:rsidR="00EC6E0D" w:rsidRPr="004A2A2A">
        <w:t>სერტ</w:t>
      </w:r>
      <w:r w:rsidR="00E26AEE" w:rsidRPr="004A2A2A">
        <w:t>იფიკატის გაცემა ხორციელდება სწავლების განმახორციელებელი ორგანიზაციის</w:t>
      </w:r>
      <w:r w:rsidR="00296F8F" w:rsidRPr="004A2A2A">
        <w:t xml:space="preserve">გან </w:t>
      </w:r>
      <w:r w:rsidR="00E26AEE" w:rsidRPr="004A2A2A">
        <w:t xml:space="preserve"> დამოუკიდებლად. </w:t>
      </w:r>
    </w:p>
    <w:p w:rsidR="00A7109B" w:rsidRPr="004A2A2A" w:rsidRDefault="00E26AEE" w:rsidP="00033D4F">
      <w:pPr>
        <w:pStyle w:val="abzacixml"/>
      </w:pPr>
      <w:r w:rsidRPr="004A2A2A">
        <w:t xml:space="preserve">4. </w:t>
      </w:r>
      <w:r w:rsidR="00E124D5" w:rsidRPr="004A2A2A">
        <w:t xml:space="preserve">ცენტრი </w:t>
      </w:r>
      <w:r w:rsidR="00EC6E0D" w:rsidRPr="004A2A2A">
        <w:t>სერტ</w:t>
      </w:r>
      <w:r w:rsidR="00A7109B" w:rsidRPr="004A2A2A">
        <w:t>იფიკატის გაცემიდან არა უგვიანეს 10 კალენდარული დღის ვადაში უზ</w:t>
      </w:r>
      <w:r w:rsidR="00EC6E0D" w:rsidRPr="004A2A2A">
        <w:t>რუნველყოფს სამინისტროსათვის სერტ</w:t>
      </w:r>
      <w:r w:rsidR="00A7109B" w:rsidRPr="004A2A2A">
        <w:t xml:space="preserve">იფიცირებულ </w:t>
      </w:r>
      <w:r w:rsidR="00252B3E" w:rsidRPr="004A2A2A">
        <w:t xml:space="preserve">პირთა შესახებ </w:t>
      </w:r>
      <w:r w:rsidR="00A7109B" w:rsidRPr="004A2A2A">
        <w:t>მონაცემების მიწოდება</w:t>
      </w:r>
      <w:r w:rsidR="00E124D5" w:rsidRPr="004A2A2A">
        <w:t>ს</w:t>
      </w:r>
      <w:r w:rsidR="00A7109B" w:rsidRPr="004A2A2A">
        <w:t xml:space="preserve"> N1.3 დანართის შესაბამისად.</w:t>
      </w:r>
    </w:p>
    <w:p w:rsidR="00A7109B" w:rsidRPr="004A2A2A" w:rsidRDefault="00A7109B" w:rsidP="00033D4F">
      <w:pPr>
        <w:pStyle w:val="abzacixml"/>
      </w:pPr>
      <w:r w:rsidRPr="004A2A2A">
        <w:t xml:space="preserve">5. </w:t>
      </w:r>
      <w:r w:rsidR="00E124D5" w:rsidRPr="004A2A2A">
        <w:t>ცენტრი</w:t>
      </w:r>
      <w:r w:rsidRPr="004A2A2A">
        <w:t xml:space="preserve"> უზრუნველყოფს ჩატარებული გამოცდის აუდიო-ვიდეო ჩაწერას და, მოთხოვნის შემთხვევაში, აწვდის სამინისტროს</w:t>
      </w:r>
      <w:r w:rsidR="00252B3E" w:rsidRPr="004A2A2A">
        <w:t>.</w:t>
      </w:r>
    </w:p>
    <w:p w:rsidR="00631399" w:rsidRDefault="00A7109B" w:rsidP="00033D4F">
      <w:pPr>
        <w:pStyle w:val="abzacixml"/>
      </w:pPr>
      <w:r w:rsidRPr="004A2A2A">
        <w:t xml:space="preserve">6. </w:t>
      </w:r>
      <w:r w:rsidR="00252B3E" w:rsidRPr="004A2A2A">
        <w:t>ცენტრის</w:t>
      </w:r>
      <w:r w:rsidRPr="004A2A2A">
        <w:t xml:space="preserve"> მიერ ჩატარებული გამოცდის აუდიო-ვიდეო ჩანაწერის შენახვა ხორციელდება სამი თვის ვადით.</w:t>
      </w: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Pr="004A2A2A" w:rsidRDefault="00631399" w:rsidP="00033D4F">
      <w:pPr>
        <w:pStyle w:val="abzacixml"/>
      </w:pPr>
    </w:p>
    <w:p w:rsidR="001E0E2A" w:rsidRPr="00631399" w:rsidRDefault="001E0E2A" w:rsidP="00033D4F">
      <w:pPr>
        <w:pStyle w:val="abzacixml"/>
        <w:rPr>
          <w:b/>
        </w:rPr>
      </w:pPr>
    </w:p>
    <w:p w:rsidR="00E124D5" w:rsidRPr="00631399" w:rsidRDefault="00EC6E0D" w:rsidP="00033D4F">
      <w:pPr>
        <w:pStyle w:val="abzacixml"/>
        <w:rPr>
          <w:b/>
        </w:rPr>
      </w:pPr>
      <w:r w:rsidRPr="00631399">
        <w:rPr>
          <w:b/>
        </w:rPr>
        <w:lastRenderedPageBreak/>
        <w:t>მუხლი 8. სერტ</w:t>
      </w:r>
      <w:r w:rsidR="00E124D5" w:rsidRPr="00631399">
        <w:rPr>
          <w:b/>
        </w:rPr>
        <w:t>იფიკატის გაცემა</w:t>
      </w:r>
    </w:p>
    <w:p w:rsidR="00E124D5" w:rsidRPr="004A2A2A" w:rsidRDefault="00E124D5" w:rsidP="00033D4F">
      <w:pPr>
        <w:pStyle w:val="abzacixml"/>
      </w:pPr>
    </w:p>
    <w:p w:rsidR="001516BD" w:rsidRPr="004A2A2A" w:rsidRDefault="00E124D5" w:rsidP="00033D4F">
      <w:pPr>
        <w:pStyle w:val="abzacixml"/>
      </w:pPr>
      <w:r w:rsidRPr="004A2A2A">
        <w:t xml:space="preserve">1. პროგრამის მსმენელს </w:t>
      </w:r>
      <w:r w:rsidR="00201C8B" w:rsidRPr="004A2A2A">
        <w:t>სასწავლო პროგრამის დასრულების  შემდეგ</w:t>
      </w:r>
      <w:r w:rsidR="001516BD" w:rsidRPr="004A2A2A">
        <w:t xml:space="preserve"> და სწავლების განხორციელების მსურველ პირს</w:t>
      </w:r>
      <w:r w:rsidR="00201C8B" w:rsidRPr="004A2A2A">
        <w:t xml:space="preserve"> </w:t>
      </w:r>
      <w:r w:rsidRPr="004A2A2A">
        <w:t xml:space="preserve">უფლება აქვს </w:t>
      </w:r>
      <w:r w:rsidR="000A3F90" w:rsidRPr="004A2A2A">
        <w:t>განახორციელოს</w:t>
      </w:r>
      <w:r w:rsidRPr="004A2A2A">
        <w:t xml:space="preserve"> სასწავლო პროგრამით გათვალისწინებული ცოდნისა და უნარის </w:t>
      </w:r>
      <w:r w:rsidR="0040600F" w:rsidRPr="004A2A2A">
        <w:t xml:space="preserve">გამოცდის გზით დადასტურება </w:t>
      </w:r>
      <w:r w:rsidR="002D0F64" w:rsidRPr="004A2A2A">
        <w:t xml:space="preserve">საგამოცდო </w:t>
      </w:r>
      <w:r w:rsidR="00324718" w:rsidRPr="004A2A2A">
        <w:t>ცენტრში</w:t>
      </w:r>
      <w:r w:rsidRPr="004A2A2A">
        <w:t xml:space="preserve">. </w:t>
      </w:r>
    </w:p>
    <w:p w:rsidR="00E124D5" w:rsidRPr="004A2A2A" w:rsidRDefault="00E124D5" w:rsidP="00033D4F">
      <w:pPr>
        <w:pStyle w:val="abzacixml"/>
      </w:pPr>
      <w:r w:rsidRPr="004A2A2A">
        <w:t>2. მე-2 მუხლის მე-</w:t>
      </w:r>
      <w:r w:rsidR="002D0F64" w:rsidRPr="004A2A2A">
        <w:t xml:space="preserve">3 </w:t>
      </w:r>
      <w:r w:rsidRPr="004A2A2A">
        <w:t>პუნქტი</w:t>
      </w:r>
      <w:r w:rsidR="002D0F64" w:rsidRPr="004A2A2A">
        <w:t>ს „ა“ ქვეპუნქტით</w:t>
      </w:r>
      <w:r w:rsidRPr="004A2A2A">
        <w:t xml:space="preserve"> გათვალისწინებული პირები თავისუფლდებიან სასწავლო პრ</w:t>
      </w:r>
      <w:r w:rsidR="00EC6E0D" w:rsidRPr="004A2A2A">
        <w:t>ოგრამის გავლისაგან და მათზე სერტ</w:t>
      </w:r>
      <w:r w:rsidRPr="004A2A2A">
        <w:t xml:space="preserve">იფიკატი გაიცემა პირდაპირ სასწავლო პროგრამით გათვალისწინებული ცოდნისა და უნარის გამოცდის გზით დადასტურების შემთხვევაში. </w:t>
      </w:r>
    </w:p>
    <w:p w:rsidR="001516BD" w:rsidRPr="004A2A2A" w:rsidRDefault="00EC6E0D" w:rsidP="00033D4F">
      <w:pPr>
        <w:pStyle w:val="abzacixml"/>
      </w:pPr>
      <w:r w:rsidRPr="004A2A2A">
        <w:t>3.  სასერტ</w:t>
      </w:r>
      <w:r w:rsidR="00E124D5" w:rsidRPr="004A2A2A">
        <w:t>იფიკატო გამოცდაზე პროგრამის მსმენელის რეგისტრაციის მიზნით, წარდგენილ უნდა იქნეს ცნობა</w:t>
      </w:r>
      <w:r w:rsidR="00F22EA7" w:rsidRPr="004A2A2A">
        <w:t xml:space="preserve"> (დანართით)</w:t>
      </w:r>
      <w:r w:rsidR="002D0F64" w:rsidRPr="004A2A2A">
        <w:t>,</w:t>
      </w:r>
      <w:r w:rsidR="00E124D5" w:rsidRPr="004A2A2A">
        <w:t xml:space="preserve"> სწავლების განმახორციელებელი ორგანიზაციისაგან</w:t>
      </w:r>
      <w:r w:rsidR="002D0F64" w:rsidRPr="004A2A2A">
        <w:t>,</w:t>
      </w:r>
      <w:r w:rsidR="00E124D5" w:rsidRPr="004A2A2A">
        <w:t xml:space="preserve"> სასწავლო პროგრამის  დასრულების შესახებ.</w:t>
      </w:r>
    </w:p>
    <w:p w:rsidR="00E124D5" w:rsidRPr="004A2A2A" w:rsidRDefault="001516BD" w:rsidP="00033D4F">
      <w:pPr>
        <w:pStyle w:val="abzacixml"/>
      </w:pPr>
      <w:r w:rsidRPr="004A2A2A">
        <w:t>4. ამ წესის მე-5 მუხლით გათვალისწინებულ პირის გამოცდაზე რეგისტრაციის მიზნით წარდგენილ უნდა იქნეს მე-5 მუხლით გათვალისწინებული მოთხოვნების დაკმაყოფილების დამადასტურებელი დოკუმენტი.</w:t>
      </w:r>
      <w:r w:rsidR="00E124D5" w:rsidRPr="004A2A2A">
        <w:t xml:space="preserve"> </w:t>
      </w:r>
    </w:p>
    <w:p w:rsidR="002D0F64" w:rsidRPr="004A2A2A" w:rsidRDefault="001516BD" w:rsidP="00033D4F">
      <w:pPr>
        <w:pStyle w:val="abzacixml"/>
      </w:pPr>
      <w:r w:rsidRPr="004A2A2A">
        <w:t>5</w:t>
      </w:r>
      <w:r w:rsidR="00E124D5" w:rsidRPr="004A2A2A">
        <w:t xml:space="preserve">. </w:t>
      </w:r>
      <w:r w:rsidR="002D0F64" w:rsidRPr="004A2A2A">
        <w:t xml:space="preserve">ამ წესის </w:t>
      </w:r>
      <w:r w:rsidR="00E124D5" w:rsidRPr="004A2A2A">
        <w:t>მე-2 მუხლის მე-</w:t>
      </w:r>
      <w:r w:rsidR="002D0F64" w:rsidRPr="004A2A2A">
        <w:t>3</w:t>
      </w:r>
      <w:r w:rsidR="00E124D5" w:rsidRPr="004A2A2A">
        <w:t xml:space="preserve"> პუნქტის „</w:t>
      </w:r>
      <w:r w:rsidR="002D0F64" w:rsidRPr="004A2A2A">
        <w:t>ა</w:t>
      </w:r>
      <w:r w:rsidR="00E124D5" w:rsidRPr="004A2A2A">
        <w:t xml:space="preserve">“ ქვეპუნქტით გათვალისწინებული პირის  გამოცდაზე რეგისტრაციის მიზნით, </w:t>
      </w:r>
      <w:r w:rsidR="00324718" w:rsidRPr="004A2A2A">
        <w:t>ცენტრში</w:t>
      </w:r>
      <w:r w:rsidR="00E124D5" w:rsidRPr="004A2A2A">
        <w:t xml:space="preserve"> წარდგენილ უნდა იქნეს ამ წესით გათვალისწინებული სამუშაო გამოცდილების დამადასტურებელი ცნობა</w:t>
      </w:r>
      <w:r w:rsidR="002D0F64" w:rsidRPr="004A2A2A">
        <w:t>.</w:t>
      </w:r>
    </w:p>
    <w:p w:rsidR="00E124D5" w:rsidRPr="004A2A2A" w:rsidRDefault="002D0F64" w:rsidP="00033D4F">
      <w:pPr>
        <w:pStyle w:val="abzacixml"/>
      </w:pPr>
      <w:r w:rsidRPr="004A2A2A">
        <w:t>6</w:t>
      </w:r>
      <w:r w:rsidR="00FE4D2B" w:rsidRPr="004A2A2A">
        <w:t>.</w:t>
      </w:r>
      <w:r w:rsidRPr="004A2A2A">
        <w:t xml:space="preserve"> ამ წესის </w:t>
      </w:r>
      <w:r w:rsidR="00E124D5" w:rsidRPr="004A2A2A">
        <w:t>მე-2 მუხლის მე-3 პუნქტი</w:t>
      </w:r>
      <w:r w:rsidRPr="004A2A2A">
        <w:t>ს „ბ“ ქვეპუნქტით გათვალისწინებული პირების გამოცდაზე რეგისტრაციის მიზნით</w:t>
      </w:r>
      <w:r w:rsidR="00FE4D2B" w:rsidRPr="004A2A2A">
        <w:t xml:space="preserve"> საგამოცდო ცენტრში</w:t>
      </w:r>
      <w:r w:rsidRPr="004A2A2A">
        <w:t xml:space="preserve"> წარდგენილ უნდა იქნეს </w:t>
      </w:r>
      <w:r w:rsidR="00E124D5" w:rsidRPr="004A2A2A">
        <w:t>შესაბამისი</w:t>
      </w:r>
      <w:r w:rsidR="00FE4D2B" w:rsidRPr="004A2A2A">
        <w:t xml:space="preserve"> სერტიფიკატის</w:t>
      </w:r>
      <w:r w:rsidR="00E124D5" w:rsidRPr="004A2A2A">
        <w:t xml:space="preserve"> ნოტარიულად დამოწმებული ქართული თარგმან</w:t>
      </w:r>
      <w:r w:rsidR="0040600F" w:rsidRPr="004A2A2A">
        <w:t>ი</w:t>
      </w:r>
      <w:r w:rsidRPr="004A2A2A">
        <w:t xml:space="preserve"> და სპეციალური პროგრამის დამადასტურებელი </w:t>
      </w:r>
      <w:r w:rsidR="00FE4D2B" w:rsidRPr="004A2A2A">
        <w:t>დოკუმენტი</w:t>
      </w:r>
      <w:r w:rsidR="00EC6E0D" w:rsidRPr="004A2A2A">
        <w:t>/სახელმწიფო ენაზე გაცემული სერტ</w:t>
      </w:r>
      <w:r w:rsidR="00E124D5" w:rsidRPr="004A2A2A">
        <w:t>იფიკატი</w:t>
      </w:r>
      <w:r w:rsidR="00FE4D2B" w:rsidRPr="004A2A2A">
        <w:t xml:space="preserve"> სპეციალური პროგრამის გავლის დამადასტურებელ დოკუმენტთან ერთად ან ცნობა ასეთის გავლის შესახებ.</w:t>
      </w:r>
      <w:r w:rsidR="00E124D5" w:rsidRPr="004A2A2A">
        <w:t xml:space="preserve">  </w:t>
      </w:r>
    </w:p>
    <w:p w:rsidR="00E124D5" w:rsidRPr="004A2A2A" w:rsidRDefault="00F22EA7" w:rsidP="00033D4F">
      <w:pPr>
        <w:pStyle w:val="abzacixml"/>
      </w:pPr>
      <w:r w:rsidRPr="004A2A2A">
        <w:t>7</w:t>
      </w:r>
      <w:r w:rsidR="00E124D5" w:rsidRPr="004A2A2A">
        <w:t xml:space="preserve">. საგამოცდო </w:t>
      </w:r>
      <w:r w:rsidR="004E4A2D" w:rsidRPr="004A2A2A">
        <w:t>საკითხების</w:t>
      </w:r>
      <w:r w:rsidR="00E124D5" w:rsidRPr="004A2A2A">
        <w:t xml:space="preserve"> შემუშავება ხორციელდება სამინისტროს </w:t>
      </w:r>
      <w:r w:rsidR="00B7108C" w:rsidRPr="004A2A2A">
        <w:t>მიერ.</w:t>
      </w:r>
    </w:p>
    <w:p w:rsidR="00E124D5" w:rsidRPr="004A2A2A" w:rsidRDefault="00F22EA7" w:rsidP="00033D4F">
      <w:pPr>
        <w:pStyle w:val="abzacixml"/>
      </w:pPr>
      <w:r w:rsidRPr="004A2A2A">
        <w:t>8</w:t>
      </w:r>
      <w:r w:rsidR="00EC6E0D" w:rsidRPr="004A2A2A">
        <w:t>. სასერტ</w:t>
      </w:r>
      <w:r w:rsidR="00E124D5" w:rsidRPr="004A2A2A">
        <w:t xml:space="preserve">იფიკატო გამოცდა წარმატებულად ჩაბარებულად ჩაითვლება საგამოცდო   </w:t>
      </w:r>
      <w:r w:rsidRPr="004A2A2A">
        <w:t>61</w:t>
      </w:r>
      <w:r w:rsidR="00E124D5" w:rsidRPr="004A2A2A">
        <w:t>%-იანი ბარიერის წარმატებით გადალახვის შემთხვევაში.</w:t>
      </w:r>
    </w:p>
    <w:p w:rsidR="003A7DBF" w:rsidRPr="004A2A2A" w:rsidRDefault="00AE51A0" w:rsidP="00033D4F">
      <w:pPr>
        <w:pStyle w:val="abzacixml"/>
      </w:pPr>
      <w:r w:rsidRPr="004A2A2A">
        <w:t xml:space="preserve">9. </w:t>
      </w:r>
      <w:r w:rsidR="003943C8" w:rsidRPr="004A2A2A">
        <w:t>გამოცდის ჩატარება</w:t>
      </w:r>
      <w:r w:rsidR="003A7DBF" w:rsidRPr="004A2A2A">
        <w:t xml:space="preserve"> და გამოცდის შედეგების გასაჩივრების წესები განისაზღვრება მინისტრის ინსტრუქცი</w:t>
      </w:r>
      <w:r w:rsidR="003943C8" w:rsidRPr="004A2A2A">
        <w:t>ის შესაბამისად</w:t>
      </w:r>
      <w:r w:rsidR="003A7DBF" w:rsidRPr="004A2A2A">
        <w:t>.</w:t>
      </w:r>
    </w:p>
    <w:p w:rsidR="008415A9" w:rsidRPr="004A2A2A" w:rsidRDefault="003A7DBF" w:rsidP="00033D4F">
      <w:pPr>
        <w:pStyle w:val="abzacixml"/>
      </w:pPr>
      <w:r w:rsidRPr="004A2A2A">
        <w:t>10</w:t>
      </w:r>
      <w:r w:rsidR="008415A9" w:rsidRPr="004A2A2A">
        <w:t xml:space="preserve">. პირის გამოცდაზე ჩაჭრის შემთხვევაში, გამოცდაზე </w:t>
      </w:r>
      <w:r w:rsidR="00F22EA7" w:rsidRPr="004A2A2A">
        <w:t xml:space="preserve">განმეორებით </w:t>
      </w:r>
      <w:r w:rsidR="008415A9" w:rsidRPr="004A2A2A">
        <w:t xml:space="preserve">გასვლის უფლება </w:t>
      </w:r>
      <w:r w:rsidR="00B7108C" w:rsidRPr="004A2A2A">
        <w:t xml:space="preserve">შესაძლებელია </w:t>
      </w:r>
      <w:r w:rsidR="00F22EA7" w:rsidRPr="004A2A2A">
        <w:t>14 კალენდარული დღის შემდეგ</w:t>
      </w:r>
      <w:r w:rsidR="008415A9" w:rsidRPr="004A2A2A">
        <w:t>.</w:t>
      </w:r>
    </w:p>
    <w:p w:rsidR="00E124D5" w:rsidRPr="004A2A2A" w:rsidRDefault="003A7DBF" w:rsidP="00033D4F">
      <w:pPr>
        <w:pStyle w:val="abzacixml"/>
        <w:rPr>
          <w:lang w:eastAsia="ru-RU"/>
        </w:rPr>
      </w:pPr>
      <w:r w:rsidRPr="004A2A2A">
        <w:rPr>
          <w:lang w:eastAsia="ru-RU"/>
        </w:rPr>
        <w:t>11</w:t>
      </w:r>
      <w:r w:rsidR="0040600F" w:rsidRPr="004A2A2A">
        <w:rPr>
          <w:lang w:eastAsia="ru-RU"/>
        </w:rPr>
        <w:t xml:space="preserve">. </w:t>
      </w:r>
      <w:r w:rsidR="00F22EA7" w:rsidRPr="004A2A2A">
        <w:rPr>
          <w:lang w:eastAsia="ru-RU"/>
        </w:rPr>
        <w:t xml:space="preserve">საგამოცდო </w:t>
      </w:r>
      <w:r w:rsidR="00324718" w:rsidRPr="004A2A2A">
        <w:rPr>
          <w:lang w:eastAsia="ru-RU"/>
        </w:rPr>
        <w:t>ცენტ</w:t>
      </w:r>
      <w:r w:rsidR="00E124D5" w:rsidRPr="004A2A2A">
        <w:rPr>
          <w:lang w:eastAsia="ru-RU"/>
        </w:rPr>
        <w:t>რ</w:t>
      </w:r>
      <w:r w:rsidR="00324718" w:rsidRPr="004A2A2A">
        <w:rPr>
          <w:lang w:eastAsia="ru-RU"/>
        </w:rPr>
        <w:t>ი</w:t>
      </w:r>
      <w:r w:rsidR="00EC6E0D" w:rsidRPr="004A2A2A">
        <w:rPr>
          <w:lang w:eastAsia="ru-RU"/>
        </w:rPr>
        <w:t>ს მიერ გაცემული სერტ</w:t>
      </w:r>
      <w:r w:rsidR="00E124D5" w:rsidRPr="004A2A2A">
        <w:rPr>
          <w:lang w:eastAsia="ru-RU"/>
        </w:rPr>
        <w:t>იფიკატი მოქმედებს 3 წლის ვადით.</w:t>
      </w:r>
    </w:p>
    <w:p w:rsidR="00E124D5" w:rsidRPr="004A2A2A" w:rsidRDefault="001516BD" w:rsidP="00033D4F">
      <w:pPr>
        <w:pStyle w:val="abzacixml"/>
      </w:pPr>
      <w:r w:rsidRPr="004A2A2A">
        <w:t>1</w:t>
      </w:r>
      <w:r w:rsidR="003A7DBF" w:rsidRPr="004A2A2A">
        <w:t>2</w:t>
      </w:r>
      <w:r w:rsidR="00E124D5" w:rsidRPr="004A2A2A">
        <w:t xml:space="preserve">. </w:t>
      </w:r>
      <w:r w:rsidR="005D1993" w:rsidRPr="004A2A2A">
        <w:t xml:space="preserve">შრომის უსაფრთხოების სპეციალისტის </w:t>
      </w:r>
      <w:r w:rsidR="00EC6E0D" w:rsidRPr="004A2A2A">
        <w:t>სერტ</w:t>
      </w:r>
      <w:r w:rsidR="00E124D5" w:rsidRPr="004A2A2A">
        <w:t>იფიკატის ვადის გასვლის შემდ</w:t>
      </w:r>
      <w:r w:rsidR="005D1993" w:rsidRPr="004A2A2A">
        <w:t>ეგ</w:t>
      </w:r>
      <w:r w:rsidR="00E124D5" w:rsidRPr="004A2A2A">
        <w:t xml:space="preserve"> პირი თავისუფლდება პროგრამ</w:t>
      </w:r>
      <w:r w:rsidR="0040600F" w:rsidRPr="004A2A2A">
        <w:t>ის გავლის ვალდებულებისაგან</w:t>
      </w:r>
      <w:r w:rsidR="008B7C22" w:rsidRPr="004A2A2A">
        <w:t xml:space="preserve">, ხოლო </w:t>
      </w:r>
      <w:r w:rsidR="00EC6E0D" w:rsidRPr="004A2A2A">
        <w:t>სერტ</w:t>
      </w:r>
      <w:r w:rsidR="00E124D5" w:rsidRPr="004A2A2A">
        <w:t>იფიკატის ვადის გაგრძელება შესაძლებელია გამოცდის განმეორებით ჩაბარების გზით.</w:t>
      </w:r>
    </w:p>
    <w:p w:rsidR="00A7109B" w:rsidRPr="004A2A2A" w:rsidRDefault="00A7109B" w:rsidP="00E222F4">
      <w:pPr>
        <w:jc w:val="both"/>
        <w:rPr>
          <w:rFonts w:ascii="Sylfaen" w:hAnsi="Sylfaen"/>
          <w:sz w:val="20"/>
          <w:szCs w:val="20"/>
          <w:lang w:val="ka-GE"/>
        </w:rPr>
      </w:pPr>
    </w:p>
    <w:p w:rsidR="00376EC9" w:rsidRPr="004A2A2A" w:rsidRDefault="00376EC9" w:rsidP="00E222F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 xml:space="preserve">მუხლი 9. </w:t>
      </w:r>
      <w:r w:rsidR="00EC6E0D" w:rsidRPr="004A2A2A">
        <w:rPr>
          <w:rFonts w:ascii="Sylfaen" w:hAnsi="Sylfaen"/>
          <w:b/>
          <w:sz w:val="20"/>
          <w:szCs w:val="20"/>
          <w:lang w:val="ka-GE"/>
        </w:rPr>
        <w:t>სერტ</w:t>
      </w:r>
      <w:r w:rsidRPr="004A2A2A">
        <w:rPr>
          <w:rFonts w:ascii="Sylfaen" w:hAnsi="Sylfaen"/>
          <w:b/>
          <w:sz w:val="20"/>
          <w:szCs w:val="20"/>
          <w:lang w:val="ka-GE"/>
        </w:rPr>
        <w:t>იფიკატის მონაცემები</w:t>
      </w:r>
    </w:p>
    <w:p w:rsidR="00376EC9" w:rsidRPr="004A2A2A" w:rsidRDefault="00376EC9" w:rsidP="00033D4F">
      <w:pPr>
        <w:pStyle w:val="abzacixml"/>
      </w:pPr>
      <w:r w:rsidRPr="004A2A2A">
        <w:t xml:space="preserve">1. </w:t>
      </w:r>
      <w:r w:rsidR="005D1993" w:rsidRPr="004A2A2A">
        <w:t>ცენტრის მიერ</w:t>
      </w:r>
      <w:r w:rsidR="00EC6E0D" w:rsidRPr="004A2A2A">
        <w:t xml:space="preserve"> გაცემული სერტ</w:t>
      </w:r>
      <w:r w:rsidR="0040600F" w:rsidRPr="004A2A2A">
        <w:t>იფიკატი შედგება სერ</w:t>
      </w:r>
      <w:r w:rsidR="002310BF" w:rsidRPr="004A2A2A">
        <w:t>ტ</w:t>
      </w:r>
      <w:r w:rsidR="0040600F" w:rsidRPr="004A2A2A">
        <w:t>იფიკატისა და სერ</w:t>
      </w:r>
      <w:r w:rsidR="002310BF" w:rsidRPr="004A2A2A">
        <w:t>ტ</w:t>
      </w:r>
      <w:r w:rsidRPr="004A2A2A">
        <w:t>იფიკატის დანართისგან</w:t>
      </w:r>
      <w:r w:rsidR="002310BF" w:rsidRPr="004A2A2A">
        <w:t xml:space="preserve"> (ასეთის არსებობის შემთხვევაში)</w:t>
      </w:r>
      <w:r w:rsidRPr="004A2A2A">
        <w:t>.</w:t>
      </w:r>
    </w:p>
    <w:p w:rsidR="000A3F90" w:rsidRPr="004A2A2A" w:rsidRDefault="00376EC9" w:rsidP="00033D4F">
      <w:pPr>
        <w:pStyle w:val="abzacixml"/>
      </w:pPr>
      <w:r w:rsidRPr="004A2A2A">
        <w:t xml:space="preserve">2. </w:t>
      </w:r>
      <w:r w:rsidR="00EC6E0D" w:rsidRPr="004A2A2A">
        <w:t>სერტ</w:t>
      </w:r>
      <w:r w:rsidR="000A3F90" w:rsidRPr="004A2A2A">
        <w:t>იფიკატზე უნდა მიეთითოს:</w:t>
      </w:r>
    </w:p>
    <w:p w:rsidR="00CA5D5A" w:rsidRPr="004A2A2A" w:rsidRDefault="00CA5D5A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 xml:space="preserve">)  </w:t>
      </w:r>
      <w:r w:rsidR="003C37E0" w:rsidRPr="004A2A2A">
        <w:rPr>
          <w:rFonts w:ascii="Sylfaen" w:hAnsi="Sylfaen"/>
          <w:sz w:val="20"/>
          <w:szCs w:val="20"/>
          <w:lang w:val="ka-GE"/>
        </w:rPr>
        <w:t xml:space="preserve">საგამოცდო </w:t>
      </w:r>
      <w:r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სრული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სახელწოდება</w:t>
      </w:r>
      <w:r w:rsidRPr="004A2A2A">
        <w:rPr>
          <w:sz w:val="20"/>
          <w:szCs w:val="20"/>
          <w:lang w:val="ka-GE"/>
        </w:rPr>
        <w:t xml:space="preserve"> (</w:t>
      </w:r>
      <w:r w:rsidRPr="004A2A2A">
        <w:rPr>
          <w:rFonts w:ascii="Sylfaen" w:hAnsi="Sylfaen"/>
          <w:sz w:val="20"/>
          <w:szCs w:val="20"/>
          <w:lang w:val="ka-GE"/>
        </w:rPr>
        <w:t>სამართლებრივი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მითითებით</w:t>
      </w:r>
      <w:r w:rsidRPr="004A2A2A">
        <w:rPr>
          <w:sz w:val="20"/>
          <w:szCs w:val="20"/>
          <w:lang w:val="ka-GE"/>
        </w:rPr>
        <w:t>);</w:t>
      </w:r>
    </w:p>
    <w:p w:rsidR="000A3F90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ბ</w:t>
      </w:r>
      <w:r w:rsidR="00CA5D5A" w:rsidRPr="004A2A2A">
        <w:rPr>
          <w:rFonts w:ascii="Sylfaen" w:hAnsi="Sylfaen"/>
          <w:sz w:val="20"/>
          <w:szCs w:val="20"/>
          <w:lang w:val="ka-GE"/>
        </w:rPr>
        <w:t xml:space="preserve">) </w:t>
      </w:r>
      <w:r w:rsidR="00EC6E0D" w:rsidRPr="004A2A2A">
        <w:rPr>
          <w:rFonts w:ascii="Sylfaen" w:hAnsi="Sylfaen" w:cs="Sylfaen"/>
          <w:sz w:val="20"/>
          <w:szCs w:val="20"/>
          <w:lang w:val="ka-GE"/>
        </w:rPr>
        <w:t>სერტ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იფიცირებული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პირის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სახელი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გვარი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პირადი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 w:cs="Sylfaen"/>
          <w:sz w:val="20"/>
          <w:szCs w:val="20"/>
          <w:lang w:val="ka-GE"/>
        </w:rPr>
        <w:t>ნომერი</w:t>
      </w:r>
      <w:r w:rsidR="00CA5D5A" w:rsidRPr="004A2A2A">
        <w:rPr>
          <w:sz w:val="20"/>
          <w:szCs w:val="20"/>
          <w:lang w:val="ka-GE"/>
        </w:rPr>
        <w:t>;</w:t>
      </w:r>
    </w:p>
    <w:p w:rsidR="000A3F90" w:rsidRPr="004A2A2A" w:rsidRDefault="003C37E0" w:rsidP="00033D4F">
      <w:pPr>
        <w:pStyle w:val="abzacixml"/>
      </w:pPr>
      <w:r w:rsidRPr="004A2A2A">
        <w:t>გ</w:t>
      </w:r>
      <w:r w:rsidR="00CA5D5A" w:rsidRPr="004A2A2A">
        <w:t xml:space="preserve">) </w:t>
      </w:r>
      <w:r w:rsidRPr="004A2A2A">
        <w:t>საგამოცდო ცენტრის</w:t>
      </w:r>
      <w:r w:rsidR="00CA5D5A" w:rsidRPr="004A2A2A">
        <w:t xml:space="preserve"> ხელმძღვანელის სახელი და გვარი (სრულად), ხელმოწერა;</w:t>
      </w:r>
    </w:p>
    <w:p w:rsidR="000A3F90" w:rsidRPr="004A2A2A" w:rsidRDefault="000A3F90" w:rsidP="00033D4F">
      <w:pPr>
        <w:pStyle w:val="abzacixml"/>
      </w:pPr>
    </w:p>
    <w:p w:rsidR="00CA5D5A" w:rsidRPr="004A2A2A" w:rsidRDefault="003C37E0" w:rsidP="00E222F4">
      <w:pPr>
        <w:jc w:val="both"/>
        <w:rPr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დ</w:t>
      </w:r>
      <w:r w:rsidR="00CA5D5A" w:rsidRPr="004A2A2A">
        <w:rPr>
          <w:sz w:val="20"/>
          <w:szCs w:val="20"/>
          <w:lang w:val="ka-GE"/>
        </w:rPr>
        <w:t xml:space="preserve">) </w:t>
      </w:r>
      <w:r w:rsidR="00CA5D5A" w:rsidRPr="004A2A2A">
        <w:rPr>
          <w:rFonts w:ascii="Sylfaen" w:hAnsi="Sylfaen"/>
          <w:sz w:val="20"/>
          <w:szCs w:val="20"/>
          <w:lang w:val="ka-GE"/>
        </w:rPr>
        <w:t>ადგილი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სადაც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გაიცა</w:t>
      </w:r>
      <w:r w:rsidR="00CA5D5A" w:rsidRPr="004A2A2A">
        <w:rPr>
          <w:sz w:val="20"/>
          <w:szCs w:val="20"/>
          <w:lang w:val="ka-GE"/>
        </w:rPr>
        <w:t xml:space="preserve"> 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="00CA5D5A" w:rsidRPr="004A2A2A">
        <w:rPr>
          <w:rFonts w:ascii="Sylfaen" w:hAnsi="Sylfaen"/>
          <w:sz w:val="20"/>
          <w:szCs w:val="20"/>
          <w:lang w:val="ka-GE"/>
        </w:rPr>
        <w:t>იფიკატი</w:t>
      </w:r>
      <w:r w:rsidR="00CA5D5A" w:rsidRPr="004A2A2A">
        <w:rPr>
          <w:sz w:val="20"/>
          <w:szCs w:val="20"/>
          <w:lang w:val="ka-GE"/>
        </w:rPr>
        <w:t>;</w:t>
      </w:r>
    </w:p>
    <w:p w:rsidR="00CA5D5A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ე</w:t>
      </w:r>
      <w:r w:rsidR="00CA5D5A" w:rsidRPr="004A2A2A">
        <w:rPr>
          <w:sz w:val="20"/>
          <w:szCs w:val="20"/>
          <w:lang w:val="ka-GE"/>
        </w:rPr>
        <w:t xml:space="preserve">) </w:t>
      </w:r>
      <w:r w:rsidR="00CA5D5A" w:rsidRPr="004A2A2A">
        <w:rPr>
          <w:rFonts w:ascii="Sylfaen" w:hAnsi="Sylfaen"/>
          <w:sz w:val="20"/>
          <w:szCs w:val="20"/>
          <w:lang w:val="ka-GE"/>
        </w:rPr>
        <w:t>სერ</w:t>
      </w:r>
      <w:r w:rsidR="00EC6E0D" w:rsidRPr="004A2A2A">
        <w:rPr>
          <w:rFonts w:ascii="Sylfaen" w:hAnsi="Sylfaen"/>
          <w:sz w:val="20"/>
          <w:szCs w:val="20"/>
          <w:lang w:val="ka-GE"/>
        </w:rPr>
        <w:t>ტ</w:t>
      </w:r>
      <w:r w:rsidR="00CA5D5A"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გაცემის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თარიღი</w:t>
      </w:r>
      <w:r w:rsidR="00CA5D5A" w:rsidRPr="004A2A2A">
        <w:rPr>
          <w:sz w:val="20"/>
          <w:szCs w:val="20"/>
          <w:lang w:val="ka-GE"/>
        </w:rPr>
        <w:t xml:space="preserve"> (</w:t>
      </w:r>
      <w:r w:rsidR="00CA5D5A" w:rsidRPr="004A2A2A">
        <w:rPr>
          <w:rFonts w:ascii="Sylfaen" w:hAnsi="Sylfaen"/>
          <w:sz w:val="20"/>
          <w:szCs w:val="20"/>
          <w:lang w:val="ka-GE"/>
        </w:rPr>
        <w:t>რიცხვი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თვე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წელი</w:t>
      </w:r>
      <w:r w:rsidR="00CA5D5A" w:rsidRPr="004A2A2A">
        <w:rPr>
          <w:sz w:val="20"/>
          <w:szCs w:val="20"/>
          <w:lang w:val="ka-GE"/>
        </w:rPr>
        <w:t>);</w:t>
      </w:r>
    </w:p>
    <w:p w:rsidR="003C37E0" w:rsidRPr="004A2A2A" w:rsidRDefault="003C37E0" w:rsidP="003C37E0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lastRenderedPageBreak/>
        <w:t xml:space="preserve">ვ) </w:t>
      </w:r>
      <w:r w:rsidR="00604D2A" w:rsidRPr="004A2A2A">
        <w:rPr>
          <w:rFonts w:ascii="Sylfaen" w:hAnsi="Sylfaen"/>
          <w:sz w:val="20"/>
          <w:szCs w:val="20"/>
          <w:lang w:val="ka-GE"/>
        </w:rPr>
        <w:t xml:space="preserve">სწავლების განმახორციელებელი ორგანიზაციის დასახელება (სამართლებრივი ფორმა, სახელი, საიდენთიფიკაციო კოდი), </w:t>
      </w:r>
      <w:r w:rsidRPr="004A2A2A">
        <w:rPr>
          <w:rFonts w:ascii="Sylfaen" w:hAnsi="Sylfaen"/>
          <w:sz w:val="20"/>
          <w:szCs w:val="20"/>
          <w:lang w:val="ka-GE"/>
        </w:rPr>
        <w:t>ხოლო ამ წესის მე-2 მუხლის მე-3 პუნქტით გათვალისწინებულ პირებთან მიმართებაში, მითითება გამოცდაზე მათი დაშვების საფუძვლის შესახებ;</w:t>
      </w:r>
    </w:p>
    <w:p w:rsidR="00CA5D5A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ზ</w:t>
      </w:r>
      <w:r w:rsidR="00CA5D5A"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 xml:space="preserve">საგამოცდო </w:t>
      </w:r>
      <w:r w:rsidR="00CA5D5A"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ბეჭედი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(ნებაყოფლობითი);</w:t>
      </w:r>
    </w:p>
    <w:p w:rsidR="00CA5D5A" w:rsidRPr="004A2A2A" w:rsidRDefault="003C37E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თ</w:t>
      </w:r>
      <w:r w:rsidR="00AA7441" w:rsidRPr="004A2A2A">
        <w:rPr>
          <w:rFonts w:ascii="Sylfaen" w:hAnsi="Sylfaen"/>
          <w:sz w:val="20"/>
          <w:szCs w:val="20"/>
          <w:lang w:val="ka-GE"/>
        </w:rPr>
        <w:t xml:space="preserve">)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="00AA7441" w:rsidRPr="004A2A2A">
        <w:rPr>
          <w:rFonts w:ascii="Sylfaen" w:hAnsi="Sylfaen"/>
          <w:sz w:val="20"/>
          <w:szCs w:val="20"/>
          <w:lang w:val="ka-GE"/>
        </w:rPr>
        <w:t>იფიკატის რეგისტრაციის ნომერი/სერია;</w:t>
      </w:r>
    </w:p>
    <w:p w:rsidR="00CA5D5A" w:rsidRPr="004A2A2A" w:rsidRDefault="008415A9" w:rsidP="00E222F4">
      <w:pPr>
        <w:jc w:val="both"/>
        <w:rPr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3</w:t>
      </w:r>
      <w:r w:rsidR="00CA5D5A" w:rsidRPr="004A2A2A">
        <w:rPr>
          <w:sz w:val="20"/>
          <w:szCs w:val="20"/>
          <w:lang w:val="ka-GE"/>
        </w:rPr>
        <w:t xml:space="preserve">. </w:t>
      </w:r>
      <w:r w:rsidR="0040600F" w:rsidRPr="004A2A2A">
        <w:rPr>
          <w:rFonts w:ascii="Sylfaen" w:hAnsi="Sylfaen"/>
          <w:sz w:val="20"/>
          <w:szCs w:val="20"/>
          <w:lang w:val="ka-GE"/>
        </w:rPr>
        <w:t>სერ</w:t>
      </w:r>
      <w:r w:rsidR="003C37E0" w:rsidRPr="004A2A2A">
        <w:rPr>
          <w:rFonts w:ascii="Sylfaen" w:hAnsi="Sylfaen"/>
          <w:sz w:val="20"/>
          <w:szCs w:val="20"/>
          <w:lang w:val="ka-GE"/>
        </w:rPr>
        <w:t>ტ</w:t>
      </w:r>
      <w:r w:rsidR="00CA5D5A" w:rsidRPr="004A2A2A">
        <w:rPr>
          <w:rFonts w:ascii="Sylfaen" w:hAnsi="Sylfaen"/>
          <w:sz w:val="20"/>
          <w:szCs w:val="20"/>
          <w:lang w:val="ka-GE"/>
        </w:rPr>
        <w:t>იფიკატი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ამ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მუხლით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დადგენილი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მონაცემების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გარდა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შესაძლებელია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შეიცავდეს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დაწესებულების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მიერ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განსაზღვრულ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სხვა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ინფორმაციას</w:t>
      </w:r>
      <w:r w:rsidR="00CA5D5A" w:rsidRPr="004A2A2A">
        <w:rPr>
          <w:sz w:val="20"/>
          <w:szCs w:val="20"/>
          <w:lang w:val="ka-GE"/>
        </w:rPr>
        <w:t>/</w:t>
      </w:r>
      <w:r w:rsidR="00CA5D5A" w:rsidRPr="004A2A2A">
        <w:rPr>
          <w:rFonts w:ascii="Sylfaen" w:hAnsi="Sylfaen"/>
          <w:sz w:val="20"/>
          <w:szCs w:val="20"/>
          <w:lang w:val="ka-GE"/>
        </w:rPr>
        <w:t>რეკვიზიტს</w:t>
      </w:r>
      <w:r w:rsidR="00CA5D5A" w:rsidRPr="004A2A2A">
        <w:rPr>
          <w:sz w:val="20"/>
          <w:szCs w:val="20"/>
          <w:lang w:val="ka-GE"/>
        </w:rPr>
        <w:t>/</w:t>
      </w:r>
      <w:r w:rsidR="00CA5D5A" w:rsidRPr="004A2A2A">
        <w:rPr>
          <w:rFonts w:ascii="Sylfaen" w:hAnsi="Sylfaen"/>
          <w:sz w:val="20"/>
          <w:szCs w:val="20"/>
          <w:lang w:val="ka-GE"/>
        </w:rPr>
        <w:t>მონაცემს</w:t>
      </w:r>
      <w:r w:rsidR="00CA5D5A" w:rsidRPr="004A2A2A">
        <w:rPr>
          <w:sz w:val="20"/>
          <w:szCs w:val="20"/>
          <w:lang w:val="ka-GE"/>
        </w:rPr>
        <w:t xml:space="preserve">, </w:t>
      </w:r>
      <w:r w:rsidR="00CA5D5A" w:rsidRPr="004A2A2A">
        <w:rPr>
          <w:rFonts w:ascii="Sylfaen" w:hAnsi="Sylfaen"/>
          <w:sz w:val="20"/>
          <w:szCs w:val="20"/>
          <w:lang w:val="ka-GE"/>
        </w:rPr>
        <w:t>რომელიც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არ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ეწინააღმდეგება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="00CA5D5A" w:rsidRPr="004A2A2A">
        <w:rPr>
          <w:sz w:val="20"/>
          <w:szCs w:val="20"/>
          <w:lang w:val="ka-GE"/>
        </w:rPr>
        <w:t xml:space="preserve"> </w:t>
      </w:r>
      <w:r w:rsidR="00CA5D5A" w:rsidRPr="004A2A2A">
        <w:rPr>
          <w:rFonts w:ascii="Sylfaen" w:hAnsi="Sylfaen"/>
          <w:sz w:val="20"/>
          <w:szCs w:val="20"/>
          <w:lang w:val="ka-GE"/>
        </w:rPr>
        <w:t>კანონმდებლობას</w:t>
      </w:r>
      <w:r w:rsidR="00CA5D5A" w:rsidRPr="004A2A2A">
        <w:rPr>
          <w:sz w:val="20"/>
          <w:szCs w:val="20"/>
          <w:lang w:val="ka-GE"/>
        </w:rPr>
        <w:t>.</w:t>
      </w:r>
    </w:p>
    <w:p w:rsidR="000A3F90" w:rsidRPr="004A2A2A" w:rsidRDefault="000A3F90" w:rsidP="00033D4F">
      <w:pPr>
        <w:pStyle w:val="abzacixml"/>
      </w:pPr>
    </w:p>
    <w:p w:rsidR="00AA7441" w:rsidRPr="004A2A2A" w:rsidRDefault="00AA7441" w:rsidP="00E222F4">
      <w:pPr>
        <w:jc w:val="both"/>
        <w:rPr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Pr="004A2A2A">
        <w:rPr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b/>
          <w:sz w:val="20"/>
          <w:szCs w:val="20"/>
          <w:lang w:val="ka-GE"/>
        </w:rPr>
        <w:t>10</w:t>
      </w:r>
      <w:r w:rsidRPr="004A2A2A">
        <w:rPr>
          <w:b/>
          <w:sz w:val="20"/>
          <w:szCs w:val="20"/>
          <w:lang w:val="ka-GE"/>
        </w:rPr>
        <w:t xml:space="preserve">. </w:t>
      </w:r>
      <w:r w:rsidR="00EC6E0D" w:rsidRPr="004A2A2A">
        <w:rPr>
          <w:rFonts w:ascii="Sylfaen" w:hAnsi="Sylfaen"/>
          <w:b/>
          <w:sz w:val="20"/>
          <w:szCs w:val="20"/>
          <w:lang w:val="ka-GE"/>
        </w:rPr>
        <w:t>სერტ</w:t>
      </w:r>
      <w:r w:rsidRPr="004A2A2A">
        <w:rPr>
          <w:rFonts w:ascii="Sylfaen" w:hAnsi="Sylfaen"/>
          <w:b/>
          <w:sz w:val="20"/>
          <w:szCs w:val="20"/>
          <w:lang w:val="ka-GE"/>
        </w:rPr>
        <w:t>იფიკატის</w:t>
      </w:r>
      <w:r w:rsidRPr="004A2A2A">
        <w:rPr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b/>
          <w:sz w:val="20"/>
          <w:szCs w:val="20"/>
          <w:lang w:val="ka-GE"/>
        </w:rPr>
        <w:t>დუბლიკატი</w:t>
      </w:r>
    </w:p>
    <w:p w:rsidR="00AA7441" w:rsidRPr="004A2A2A" w:rsidRDefault="00AA7441" w:rsidP="00E222F4">
      <w:pPr>
        <w:jc w:val="both"/>
        <w:rPr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1.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 (</w:t>
      </w:r>
      <w:r w:rsidRPr="004A2A2A">
        <w:rPr>
          <w:rFonts w:ascii="Sylfaen" w:hAnsi="Sylfaen"/>
          <w:sz w:val="20"/>
          <w:szCs w:val="20"/>
          <w:lang w:val="ka-GE"/>
        </w:rPr>
        <w:t>შემდგომში</w:t>
      </w:r>
      <w:r w:rsidRPr="004A2A2A">
        <w:rPr>
          <w:sz w:val="20"/>
          <w:szCs w:val="20"/>
          <w:lang w:val="ka-GE"/>
        </w:rPr>
        <w:t xml:space="preserve"> – 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გაიცემა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იმ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პირზე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რომლის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სერ</w:t>
      </w:r>
      <w:r w:rsidR="00EC6E0D" w:rsidRPr="004A2A2A">
        <w:rPr>
          <w:rFonts w:ascii="Sylfaen" w:hAnsi="Sylfaen"/>
          <w:sz w:val="20"/>
          <w:szCs w:val="20"/>
          <w:lang w:val="ka-GE"/>
        </w:rPr>
        <w:t>ტ</w:t>
      </w:r>
      <w:r w:rsidRPr="004A2A2A">
        <w:rPr>
          <w:rFonts w:ascii="Sylfaen" w:hAnsi="Sylfaen"/>
          <w:sz w:val="20"/>
          <w:szCs w:val="20"/>
          <w:lang w:val="ka-GE"/>
        </w:rPr>
        <w:t>იფიკატი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აღარ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არსებობს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გახდა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გამოსაყენებლად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უვარგისი</w:t>
      </w:r>
      <w:r w:rsidRPr="004A2A2A">
        <w:rPr>
          <w:sz w:val="20"/>
          <w:szCs w:val="20"/>
          <w:lang w:val="ka-GE"/>
        </w:rPr>
        <w:t>.</w:t>
      </w:r>
    </w:p>
    <w:p w:rsidR="00AA7441" w:rsidRPr="004A2A2A" w:rsidRDefault="00AA744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2. </w:t>
      </w:r>
      <w:r w:rsidRPr="004A2A2A">
        <w:rPr>
          <w:rFonts w:ascii="Sylfaen" w:hAnsi="Sylfaen"/>
          <w:sz w:val="20"/>
          <w:szCs w:val="20"/>
          <w:lang w:val="ka-GE"/>
        </w:rPr>
        <w:t>დუბლიკატის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გაცემაზე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უფლებამოსილია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ამ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წესის</w:t>
      </w:r>
      <w:r w:rsidRPr="004A2A2A">
        <w:rPr>
          <w:sz w:val="20"/>
          <w:szCs w:val="20"/>
          <w:lang w:val="ka-GE"/>
        </w:rPr>
        <w:t xml:space="preserve"> </w:t>
      </w:r>
      <w:r w:rsidR="00EC6E0D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 გამცემი / უფლებამონაცვლე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ცენტრი.</w:t>
      </w:r>
    </w:p>
    <w:p w:rsidR="00AA7441" w:rsidRPr="004A2A2A" w:rsidRDefault="00AA744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3. </w:t>
      </w:r>
      <w:r w:rsidRPr="004A2A2A">
        <w:rPr>
          <w:rFonts w:ascii="Sylfaen" w:hAnsi="Sylfaen"/>
          <w:sz w:val="20"/>
          <w:szCs w:val="20"/>
          <w:lang w:val="ka-GE"/>
        </w:rPr>
        <w:t>დუბლიკატის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შედგენისას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ივსება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მიერ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შესაბამისი</w:t>
      </w:r>
      <w:r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რომელსაც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დაესმება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შტამპი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აღნიშვნით</w:t>
      </w:r>
      <w:r w:rsidRPr="004A2A2A">
        <w:rPr>
          <w:sz w:val="20"/>
          <w:szCs w:val="20"/>
          <w:lang w:val="ka-GE"/>
        </w:rPr>
        <w:t xml:space="preserve"> „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“. </w:t>
      </w:r>
      <w:r w:rsidRPr="004A2A2A">
        <w:rPr>
          <w:rFonts w:ascii="Sylfaen" w:hAnsi="Sylfaen"/>
          <w:sz w:val="20"/>
          <w:szCs w:val="20"/>
          <w:lang w:val="ka-GE"/>
        </w:rPr>
        <w:t>შტამპი</w:t>
      </w:r>
      <w:r w:rsidRPr="004A2A2A">
        <w:rPr>
          <w:sz w:val="20"/>
          <w:szCs w:val="20"/>
          <w:lang w:val="ka-GE"/>
        </w:rPr>
        <w:t xml:space="preserve"> ,,</w:t>
      </w:r>
      <w:r w:rsidRPr="004A2A2A">
        <w:rPr>
          <w:rFonts w:ascii="Sylfaen" w:hAnsi="Sylfaen"/>
          <w:sz w:val="20"/>
          <w:szCs w:val="20"/>
          <w:lang w:val="ka-GE"/>
        </w:rPr>
        <w:t>დუბლიკატი</w:t>
      </w:r>
      <w:r w:rsidRPr="004A2A2A">
        <w:rPr>
          <w:sz w:val="20"/>
          <w:szCs w:val="20"/>
          <w:lang w:val="ka-GE"/>
        </w:rPr>
        <w:t xml:space="preserve">“ </w:t>
      </w:r>
      <w:r w:rsidRPr="004A2A2A">
        <w:rPr>
          <w:rFonts w:ascii="Sylfaen" w:hAnsi="Sylfaen"/>
          <w:sz w:val="20"/>
          <w:szCs w:val="20"/>
          <w:lang w:val="ka-GE"/>
        </w:rPr>
        <w:t>დაისმის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როგორც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ქართულ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ასევე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იმ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უცხოურ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ენაზე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რომელ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ენაზეც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ივსება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ცენტრის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მიერ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დამტკიცებული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შესაბამისი</w:t>
      </w:r>
      <w:r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ფორმა</w:t>
      </w:r>
      <w:r w:rsidRPr="004A2A2A">
        <w:rPr>
          <w:sz w:val="20"/>
          <w:szCs w:val="20"/>
          <w:lang w:val="ka-GE"/>
        </w:rPr>
        <w:t>.</w:t>
      </w:r>
    </w:p>
    <w:p w:rsidR="004A2A2A" w:rsidRPr="004A2A2A" w:rsidRDefault="00AA7441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 xml:space="preserve">4. </w:t>
      </w:r>
      <w:r w:rsidRPr="004A2A2A">
        <w:rPr>
          <w:rFonts w:ascii="Sylfaen" w:hAnsi="Sylfaen"/>
          <w:sz w:val="20"/>
          <w:szCs w:val="20"/>
          <w:lang w:val="ka-GE"/>
        </w:rPr>
        <w:t>თუ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კონკრეტული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საქმის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გარემოებების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გათვალისწინებით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არ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დგინდება</w:t>
      </w:r>
      <w:r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>იფიკატის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ფორმისათვის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განსაზღვრული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სავალდებულო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მონაცემების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შესაბამისი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სრული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დუბლიკატის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გაცემაზე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უფლებამოსილი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პირი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ვალდებულია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დუბლიკატში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ასახოს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მხოლოდ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Pr="004A2A2A">
        <w:rPr>
          <w:sz w:val="20"/>
          <w:szCs w:val="20"/>
          <w:lang w:val="ka-GE"/>
        </w:rPr>
        <w:t xml:space="preserve">, </w:t>
      </w:r>
      <w:r w:rsidRPr="004A2A2A">
        <w:rPr>
          <w:rFonts w:ascii="Sylfaen" w:hAnsi="Sylfaen"/>
          <w:sz w:val="20"/>
          <w:szCs w:val="20"/>
          <w:lang w:val="ka-GE"/>
        </w:rPr>
        <w:t>რომლის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დადასტურებაც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შესაძლებელია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საქართველოს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კანონმდებლობით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დადგენილი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წესით</w:t>
      </w:r>
      <w:r w:rsidRPr="004A2A2A">
        <w:rPr>
          <w:sz w:val="20"/>
          <w:szCs w:val="20"/>
          <w:lang w:val="ka-GE"/>
        </w:rPr>
        <w:t>.</w:t>
      </w:r>
    </w:p>
    <w:p w:rsidR="004A2A2A" w:rsidRPr="004A2A2A" w:rsidRDefault="004A2A2A" w:rsidP="00E222F4">
      <w:pPr>
        <w:jc w:val="both"/>
        <w:rPr>
          <w:rFonts w:ascii="Sylfaen" w:hAnsi="Sylfaen"/>
          <w:sz w:val="20"/>
          <w:szCs w:val="20"/>
          <w:lang w:val="ka-GE"/>
        </w:rPr>
      </w:pPr>
    </w:p>
    <w:p w:rsidR="00376EC9" w:rsidRPr="004A2A2A" w:rsidRDefault="00376EC9" w:rsidP="00E222F4">
      <w:pPr>
        <w:jc w:val="both"/>
        <w:rPr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="00AA7441" w:rsidRPr="004A2A2A">
        <w:rPr>
          <w:b/>
          <w:sz w:val="20"/>
          <w:szCs w:val="20"/>
          <w:lang w:val="ka-GE"/>
        </w:rPr>
        <w:t xml:space="preserve"> </w:t>
      </w:r>
      <w:r w:rsidR="00AA7441" w:rsidRPr="004A2A2A">
        <w:rPr>
          <w:rFonts w:ascii="Sylfaen" w:hAnsi="Sylfaen"/>
          <w:b/>
          <w:sz w:val="20"/>
          <w:szCs w:val="20"/>
          <w:lang w:val="ka-GE"/>
        </w:rPr>
        <w:t>11</w:t>
      </w:r>
      <w:r w:rsidRPr="004A2A2A">
        <w:rPr>
          <w:b/>
          <w:sz w:val="20"/>
          <w:szCs w:val="20"/>
          <w:lang w:val="ka-GE"/>
        </w:rPr>
        <w:t xml:space="preserve">. </w:t>
      </w:r>
      <w:r w:rsidR="00955C4A" w:rsidRPr="004A2A2A">
        <w:rPr>
          <w:rFonts w:ascii="Sylfaen" w:hAnsi="Sylfaen"/>
          <w:b/>
          <w:sz w:val="20"/>
          <w:szCs w:val="20"/>
          <w:lang w:val="ka-GE"/>
        </w:rPr>
        <w:t>სერტ</w:t>
      </w:r>
      <w:r w:rsidRPr="004A2A2A">
        <w:rPr>
          <w:rFonts w:ascii="Sylfaen" w:hAnsi="Sylfaen"/>
          <w:b/>
          <w:sz w:val="20"/>
          <w:szCs w:val="20"/>
          <w:lang w:val="ka-GE"/>
        </w:rPr>
        <w:t>იფიკატის</w:t>
      </w:r>
      <w:r w:rsidRPr="004A2A2A">
        <w:rPr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b/>
          <w:sz w:val="20"/>
          <w:szCs w:val="20"/>
          <w:lang w:val="ka-GE"/>
        </w:rPr>
        <w:t>დანართი</w:t>
      </w:r>
    </w:p>
    <w:p w:rsidR="00A20425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sz w:val="20"/>
          <w:szCs w:val="20"/>
          <w:lang w:val="ka-GE"/>
        </w:rPr>
        <w:t>1.</w:t>
      </w:r>
      <w:r w:rsidR="00A20425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A20425" w:rsidRPr="004A2A2A">
        <w:rPr>
          <w:rFonts w:ascii="Sylfaen" w:hAnsi="Sylfaen"/>
          <w:sz w:val="20"/>
          <w:szCs w:val="20"/>
          <w:lang w:val="ka-GE"/>
        </w:rPr>
        <w:t>იფიცრებული პირის მიმართ ქართულ ენაზე გაცემული დანართის რეკვიზიტებია: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 xml:space="preserve">)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AA7441" w:rsidRPr="004A2A2A">
        <w:rPr>
          <w:rFonts w:ascii="Sylfaen" w:hAnsi="Sylfaen"/>
          <w:sz w:val="20"/>
          <w:szCs w:val="20"/>
          <w:lang w:val="ka-GE"/>
        </w:rPr>
        <w:t>იფიცირებული პირის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შესახებ</w:t>
      </w:r>
      <w:r w:rsidRPr="004A2A2A">
        <w:rPr>
          <w:sz w:val="20"/>
          <w:szCs w:val="20"/>
          <w:lang w:val="ka-GE"/>
        </w:rPr>
        <w:t xml:space="preserve"> </w:t>
      </w:r>
      <w:r w:rsidR="0040600F" w:rsidRPr="004A2A2A">
        <w:rPr>
          <w:rFonts w:ascii="Sylfaen" w:hAnsi="Sylfaen"/>
          <w:sz w:val="20"/>
          <w:szCs w:val="20"/>
          <w:lang w:val="ka-GE"/>
        </w:rPr>
        <w:t>საიდენტ</w:t>
      </w:r>
      <w:r w:rsidRPr="004A2A2A">
        <w:rPr>
          <w:rFonts w:ascii="Sylfaen" w:hAnsi="Sylfaen"/>
          <w:sz w:val="20"/>
          <w:szCs w:val="20"/>
          <w:lang w:val="ka-GE"/>
        </w:rPr>
        <w:t>იფიკაციო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ინფორმაცია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გვარი</w:t>
      </w:r>
      <w:r w:rsidR="00CA5D5A" w:rsidRPr="004A2A2A">
        <w:rPr>
          <w:sz w:val="20"/>
          <w:szCs w:val="20"/>
          <w:lang w:val="ka-GE"/>
        </w:rPr>
        <w:t>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ბ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სახელ</w:t>
      </w:r>
      <w:r w:rsidRPr="004A2A2A">
        <w:rPr>
          <w:sz w:val="20"/>
          <w:szCs w:val="20"/>
          <w:lang w:val="ka-GE"/>
        </w:rPr>
        <w:t>(</w:t>
      </w:r>
      <w:r w:rsidRPr="004A2A2A">
        <w:rPr>
          <w:rFonts w:ascii="Sylfaen" w:hAnsi="Sylfaen"/>
          <w:sz w:val="20"/>
          <w:szCs w:val="20"/>
          <w:lang w:val="ka-GE"/>
        </w:rPr>
        <w:t>ებ</w:t>
      </w:r>
      <w:r w:rsidRPr="004A2A2A">
        <w:rPr>
          <w:sz w:val="20"/>
          <w:szCs w:val="20"/>
          <w:lang w:val="ka-GE"/>
        </w:rPr>
        <w:t>)</w:t>
      </w:r>
      <w:r w:rsidRPr="004A2A2A">
        <w:rPr>
          <w:rFonts w:ascii="Sylfaen" w:hAnsi="Sylfaen"/>
          <w:sz w:val="20"/>
          <w:szCs w:val="20"/>
          <w:lang w:val="ka-GE"/>
        </w:rPr>
        <w:t>ი</w:t>
      </w:r>
      <w:r w:rsidR="00CA5D5A" w:rsidRPr="004A2A2A">
        <w:rPr>
          <w:sz w:val="20"/>
          <w:szCs w:val="20"/>
          <w:lang w:val="ka-GE"/>
        </w:rPr>
        <w:t>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გ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დაბადების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თარიღი</w:t>
      </w:r>
      <w:r w:rsidRPr="004A2A2A">
        <w:rPr>
          <w:sz w:val="20"/>
          <w:szCs w:val="20"/>
          <w:lang w:val="ka-GE"/>
        </w:rPr>
        <w:t>: (</w:t>
      </w:r>
      <w:r w:rsidRPr="004A2A2A">
        <w:rPr>
          <w:rFonts w:ascii="Sylfaen" w:hAnsi="Sylfaen"/>
          <w:sz w:val="20"/>
          <w:szCs w:val="20"/>
          <w:lang w:val="ka-GE"/>
        </w:rPr>
        <w:t>დღე</w:t>
      </w:r>
      <w:r w:rsidRPr="004A2A2A">
        <w:rPr>
          <w:sz w:val="20"/>
          <w:szCs w:val="20"/>
          <w:lang w:val="ka-GE"/>
        </w:rPr>
        <w:t>/</w:t>
      </w:r>
      <w:r w:rsidRPr="004A2A2A">
        <w:rPr>
          <w:rFonts w:ascii="Sylfaen" w:hAnsi="Sylfaen"/>
          <w:sz w:val="20"/>
          <w:szCs w:val="20"/>
          <w:lang w:val="ka-GE"/>
        </w:rPr>
        <w:t>თვე</w:t>
      </w:r>
      <w:r w:rsidRPr="004A2A2A">
        <w:rPr>
          <w:sz w:val="20"/>
          <w:szCs w:val="20"/>
          <w:lang w:val="ka-GE"/>
        </w:rPr>
        <w:t>/</w:t>
      </w:r>
      <w:r w:rsidRPr="004A2A2A">
        <w:rPr>
          <w:rFonts w:ascii="Sylfaen" w:hAnsi="Sylfaen"/>
          <w:sz w:val="20"/>
          <w:szCs w:val="20"/>
          <w:lang w:val="ka-GE"/>
        </w:rPr>
        <w:t>წელი</w:t>
      </w:r>
      <w:r w:rsidR="00CA5D5A" w:rsidRPr="004A2A2A">
        <w:rPr>
          <w:sz w:val="20"/>
          <w:szCs w:val="20"/>
          <w:lang w:val="ka-GE"/>
        </w:rPr>
        <w:t>):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ა</w:t>
      </w:r>
      <w:r w:rsidRPr="004A2A2A">
        <w:rPr>
          <w:sz w:val="20"/>
          <w:szCs w:val="20"/>
          <w:lang w:val="ka-GE"/>
        </w:rPr>
        <w:t>.</w:t>
      </w:r>
      <w:r w:rsidRPr="004A2A2A">
        <w:rPr>
          <w:rFonts w:ascii="Sylfaen" w:hAnsi="Sylfaen"/>
          <w:sz w:val="20"/>
          <w:szCs w:val="20"/>
          <w:lang w:val="ka-GE"/>
        </w:rPr>
        <w:t>დ</w:t>
      </w:r>
      <w:r w:rsidRPr="004A2A2A">
        <w:rPr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პირის</w:t>
      </w:r>
      <w:r w:rsidRPr="004A2A2A">
        <w:rPr>
          <w:sz w:val="20"/>
          <w:szCs w:val="20"/>
          <w:lang w:val="ka-GE"/>
        </w:rPr>
        <w:t xml:space="preserve"> </w:t>
      </w:r>
      <w:r w:rsidR="0040600F" w:rsidRPr="004A2A2A">
        <w:rPr>
          <w:rFonts w:ascii="Sylfaen" w:hAnsi="Sylfaen"/>
          <w:sz w:val="20"/>
          <w:szCs w:val="20"/>
          <w:lang w:val="ka-GE"/>
        </w:rPr>
        <w:t>საიდენტ</w:t>
      </w:r>
      <w:r w:rsidRPr="004A2A2A">
        <w:rPr>
          <w:rFonts w:ascii="Sylfaen" w:hAnsi="Sylfaen"/>
          <w:sz w:val="20"/>
          <w:szCs w:val="20"/>
          <w:lang w:val="ka-GE"/>
        </w:rPr>
        <w:t>იფიკაციო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ნომერი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ან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კოდი</w:t>
      </w:r>
      <w:r w:rsidRPr="004A2A2A">
        <w:rPr>
          <w:sz w:val="20"/>
          <w:szCs w:val="20"/>
          <w:lang w:val="ka-GE"/>
        </w:rPr>
        <w:t xml:space="preserve"> </w:t>
      </w:r>
      <w:r w:rsidR="00C4599C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376EC9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ბ</w:t>
      </w:r>
      <w:r w:rsidR="00A20425" w:rsidRPr="004A2A2A">
        <w:rPr>
          <w:rFonts w:ascii="Sylfaen" w:hAnsi="Sylfaen"/>
          <w:sz w:val="20"/>
          <w:szCs w:val="20"/>
          <w:lang w:val="ka-GE"/>
        </w:rPr>
        <w:t xml:space="preserve">) </w:t>
      </w:r>
      <w:r w:rsidRPr="004A2A2A">
        <w:rPr>
          <w:rFonts w:ascii="Sylfaen" w:hAnsi="Sylfaen"/>
          <w:sz w:val="20"/>
          <w:szCs w:val="20"/>
          <w:lang w:val="ka-GE"/>
        </w:rPr>
        <w:t>მინიჭებული</w:t>
      </w:r>
      <w:r w:rsidRPr="004A2A2A">
        <w:rPr>
          <w:sz w:val="20"/>
          <w:szCs w:val="20"/>
          <w:lang w:val="ka-GE"/>
        </w:rPr>
        <w:t xml:space="preserve"> </w:t>
      </w:r>
      <w:r w:rsidR="00C4599C" w:rsidRPr="004A2A2A">
        <w:rPr>
          <w:rFonts w:ascii="Sylfaen" w:hAnsi="Sylfaen"/>
          <w:sz w:val="20"/>
          <w:szCs w:val="20"/>
          <w:lang w:val="ka-GE"/>
        </w:rPr>
        <w:t>სტატუსი;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გ</w:t>
      </w:r>
      <w:r w:rsidR="00376EC9" w:rsidRPr="004A2A2A">
        <w:rPr>
          <w:sz w:val="20"/>
          <w:szCs w:val="20"/>
          <w:lang w:val="ka-GE"/>
        </w:rPr>
        <w:t xml:space="preserve">) </w:t>
      </w:r>
      <w:r w:rsidR="00AA7441" w:rsidRPr="004A2A2A">
        <w:rPr>
          <w:rFonts w:ascii="Sylfaen" w:hAnsi="Sylfaen"/>
          <w:sz w:val="20"/>
          <w:szCs w:val="20"/>
          <w:lang w:val="ka-GE"/>
        </w:rPr>
        <w:t xml:space="preserve">სწავლების განმახორციელებელი ორგანიზაციის დასახელება (სამართლებრივი ფორმა, სახელი, </w:t>
      </w:r>
      <w:r w:rsidR="0040600F" w:rsidRPr="004A2A2A">
        <w:rPr>
          <w:rFonts w:ascii="Sylfaen" w:hAnsi="Sylfaen"/>
          <w:sz w:val="20"/>
          <w:szCs w:val="20"/>
          <w:lang w:val="ka-GE"/>
        </w:rPr>
        <w:t>საიდენთ</w:t>
      </w:r>
      <w:r w:rsidR="00AA7441" w:rsidRPr="004A2A2A">
        <w:rPr>
          <w:rFonts w:ascii="Sylfaen" w:hAnsi="Sylfaen"/>
          <w:sz w:val="20"/>
          <w:szCs w:val="20"/>
          <w:lang w:val="ka-GE"/>
        </w:rPr>
        <w:t>იფიკაციო კოდი);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lastRenderedPageBreak/>
        <w:t>დ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სწავლების</w:t>
      </w:r>
      <w:r w:rsidR="00376EC9" w:rsidRPr="004A2A2A">
        <w:rPr>
          <w:sz w:val="20"/>
          <w:szCs w:val="20"/>
          <w:lang w:val="ka-GE"/>
        </w:rPr>
        <w:t>/</w:t>
      </w:r>
      <w:r w:rsidR="00376EC9" w:rsidRPr="004A2A2A">
        <w:rPr>
          <w:rFonts w:ascii="Sylfaen" w:hAnsi="Sylfaen"/>
          <w:sz w:val="20"/>
          <w:szCs w:val="20"/>
          <w:lang w:val="ka-GE"/>
        </w:rPr>
        <w:t>გამოცდის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ენა</w:t>
      </w:r>
      <w:r w:rsidR="00376EC9" w:rsidRPr="004A2A2A">
        <w:rPr>
          <w:sz w:val="20"/>
          <w:szCs w:val="20"/>
          <w:lang w:val="ka-GE"/>
        </w:rPr>
        <w:t xml:space="preserve"> (</w:t>
      </w:r>
      <w:r w:rsidR="00376EC9" w:rsidRPr="004A2A2A">
        <w:rPr>
          <w:rFonts w:ascii="Sylfaen" w:hAnsi="Sylfaen"/>
          <w:sz w:val="20"/>
          <w:szCs w:val="20"/>
          <w:lang w:val="ka-GE"/>
        </w:rPr>
        <w:t>ენები</w:t>
      </w:r>
      <w:r w:rsidR="00CA5D5A" w:rsidRPr="004A2A2A">
        <w:rPr>
          <w:sz w:val="20"/>
          <w:szCs w:val="20"/>
          <w:lang w:val="ka-GE"/>
        </w:rPr>
        <w:t>):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ე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პროგრამის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ოფიციალური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ხანგრძლივობა</w:t>
      </w:r>
      <w:r w:rsidR="00AA7441" w:rsidRPr="004A2A2A">
        <w:rPr>
          <w:rFonts w:ascii="Sylfaen" w:hAnsi="Sylfaen"/>
          <w:sz w:val="20"/>
          <w:szCs w:val="20"/>
          <w:lang w:val="ka-GE"/>
        </w:rPr>
        <w:t xml:space="preserve"> (გავლილი თეორიული და პრაქტიკული სწავლება)</w:t>
      </w:r>
      <w:r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20425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ვ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="00376EC9" w:rsidRPr="004A2A2A">
        <w:rPr>
          <w:sz w:val="20"/>
          <w:szCs w:val="20"/>
          <w:lang w:val="ka-GE"/>
        </w:rPr>
        <w:t xml:space="preserve">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Pr="004A2A2A">
        <w:rPr>
          <w:rFonts w:ascii="Sylfaen" w:hAnsi="Sylfaen"/>
          <w:sz w:val="20"/>
          <w:szCs w:val="20"/>
          <w:lang w:val="ka-GE"/>
        </w:rPr>
        <w:t xml:space="preserve">იფიცირებული პირის მიერ </w:t>
      </w:r>
      <w:r w:rsidR="00C4599C" w:rsidRPr="004A2A2A">
        <w:rPr>
          <w:rFonts w:ascii="Sylfaen" w:hAnsi="Sylfaen"/>
          <w:sz w:val="20"/>
          <w:szCs w:val="20"/>
          <w:lang w:val="ka-GE"/>
        </w:rPr>
        <w:t xml:space="preserve">მიღწეულ </w:t>
      </w:r>
      <w:r w:rsidRPr="004A2A2A">
        <w:rPr>
          <w:rFonts w:ascii="Sylfaen" w:hAnsi="Sylfaen"/>
          <w:sz w:val="20"/>
          <w:szCs w:val="20"/>
          <w:lang w:val="ka-GE"/>
        </w:rPr>
        <w:t>კომპეტენციის შესახებ;</w:t>
      </w:r>
    </w:p>
    <w:p w:rsidR="00196A20" w:rsidRPr="004A2A2A" w:rsidRDefault="00196A2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ზ) ინფორმაცია </w:t>
      </w:r>
      <w:r w:rsidR="002A6B0B" w:rsidRPr="004A2A2A">
        <w:rPr>
          <w:rFonts w:ascii="Sylfaen" w:hAnsi="Sylfaen"/>
          <w:sz w:val="20"/>
          <w:szCs w:val="20"/>
          <w:lang w:val="ka-GE"/>
        </w:rPr>
        <w:t>საწარმოო ობიექტზე</w:t>
      </w:r>
      <w:r w:rsidRPr="004A2A2A">
        <w:rPr>
          <w:rFonts w:ascii="Sylfaen" w:hAnsi="Sylfaen"/>
          <w:sz w:val="20"/>
          <w:szCs w:val="20"/>
          <w:lang w:val="ka-GE"/>
        </w:rPr>
        <w:t xml:space="preserve"> პრაქტიკის განმახორციელებელი ორგანიზაციის შესახებ;</w:t>
      </w:r>
    </w:p>
    <w:p w:rsidR="00A50F3E" w:rsidRPr="004A2A2A" w:rsidRDefault="00196A20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თ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პროგრამის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დეტალები</w:t>
      </w:r>
      <w:r w:rsidR="009C44DC" w:rsidRPr="004A2A2A">
        <w:rPr>
          <w:rFonts w:ascii="Sylfaen" w:hAnsi="Sylfaen"/>
          <w:sz w:val="20"/>
          <w:szCs w:val="20"/>
          <w:lang w:val="ka-GE"/>
        </w:rPr>
        <w:t xml:space="preserve"> - </w:t>
      </w:r>
      <w:r w:rsidR="00376EC9" w:rsidRPr="004A2A2A">
        <w:rPr>
          <w:rFonts w:ascii="Sylfaen" w:hAnsi="Sylfaen"/>
          <w:sz w:val="20"/>
          <w:szCs w:val="20"/>
          <w:lang w:val="ka-GE"/>
        </w:rPr>
        <w:t>შესწავლილი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მოდულები</w:t>
      </w:r>
      <w:r w:rsidR="009C44DC" w:rsidRPr="004A2A2A">
        <w:rPr>
          <w:rFonts w:ascii="Sylfaen" w:hAnsi="Sylfaen"/>
          <w:sz w:val="20"/>
          <w:szCs w:val="20"/>
          <w:lang w:val="ka-GE"/>
        </w:rPr>
        <w:t>, თითოეული მოდულის გავლისას მიღებული შეფასება</w:t>
      </w:r>
      <w:r w:rsidR="00A50F3E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ი) „შრომის უსაფრთხოების აკრედიტებული სპეციალისტი“/„შრომის უსაფრთხოების აკრდიტებული პროგრამის (შესაბამისი მოდულის მიმართულებით) სწავლების განმახორციელებელი პირი;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კ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დამატებითი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ინფორმაცია</w:t>
      </w:r>
      <w:r w:rsidRPr="004A2A2A">
        <w:rPr>
          <w:rFonts w:ascii="Sylfaen" w:hAnsi="Sylfaen"/>
          <w:sz w:val="20"/>
          <w:szCs w:val="20"/>
          <w:lang w:val="ka-GE"/>
        </w:rPr>
        <w:t>, დამატებითი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ინფორმაციის</w:t>
      </w:r>
      <w:r w:rsidRPr="004A2A2A">
        <w:rPr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წყაროებით;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დანართის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დამოწმება</w:t>
      </w:r>
      <w:r w:rsidR="0067589F" w:rsidRPr="004A2A2A">
        <w:rPr>
          <w:rFonts w:ascii="Sylfaen" w:hAnsi="Sylfaen"/>
          <w:sz w:val="20"/>
          <w:szCs w:val="20"/>
          <w:lang w:val="ka-GE"/>
        </w:rPr>
        <w:t>: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>.</w:t>
      </w:r>
      <w:r w:rsidR="00376EC9" w:rsidRPr="004A2A2A">
        <w:rPr>
          <w:rFonts w:ascii="Sylfaen" w:hAnsi="Sylfaen"/>
          <w:sz w:val="20"/>
          <w:szCs w:val="20"/>
          <w:lang w:val="ka-GE"/>
        </w:rPr>
        <w:t>ა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თარიღი</w:t>
      </w:r>
      <w:r w:rsidR="0067589F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>.</w:t>
      </w:r>
      <w:r w:rsidR="00376EC9" w:rsidRPr="004A2A2A">
        <w:rPr>
          <w:rFonts w:ascii="Sylfaen" w:hAnsi="Sylfaen"/>
          <w:sz w:val="20"/>
          <w:szCs w:val="20"/>
          <w:lang w:val="ka-GE"/>
        </w:rPr>
        <w:t>ბ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ხელმოწერა</w:t>
      </w:r>
      <w:r w:rsidR="00376EC9" w:rsidRPr="004A2A2A">
        <w:rPr>
          <w:sz w:val="20"/>
          <w:szCs w:val="20"/>
          <w:lang w:val="ka-GE"/>
        </w:rPr>
        <w:t>/</w:t>
      </w:r>
      <w:r w:rsidR="00376EC9" w:rsidRPr="004A2A2A">
        <w:rPr>
          <w:rFonts w:ascii="Sylfaen" w:hAnsi="Sylfaen"/>
          <w:sz w:val="20"/>
          <w:szCs w:val="20"/>
          <w:lang w:val="ka-GE"/>
        </w:rPr>
        <w:t>ხელმოწერები</w:t>
      </w:r>
      <w:r w:rsidR="0067589F" w:rsidRPr="004A2A2A">
        <w:rPr>
          <w:rFonts w:ascii="Sylfaen" w:hAnsi="Sylfaen"/>
          <w:sz w:val="20"/>
          <w:szCs w:val="20"/>
          <w:lang w:val="ka-GE"/>
        </w:rPr>
        <w:t>;</w:t>
      </w:r>
    </w:p>
    <w:p w:rsidR="00376EC9" w:rsidRPr="004A2A2A" w:rsidRDefault="00A50F3E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376EC9" w:rsidRPr="004A2A2A">
        <w:rPr>
          <w:sz w:val="20"/>
          <w:szCs w:val="20"/>
          <w:lang w:val="ka-GE"/>
        </w:rPr>
        <w:t>.</w:t>
      </w:r>
      <w:r w:rsidR="00376EC9" w:rsidRPr="004A2A2A">
        <w:rPr>
          <w:rFonts w:ascii="Sylfaen" w:hAnsi="Sylfaen"/>
          <w:sz w:val="20"/>
          <w:szCs w:val="20"/>
          <w:lang w:val="ka-GE"/>
        </w:rPr>
        <w:t>გ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თანამდებობა</w:t>
      </w:r>
      <w:r w:rsidR="0067589F" w:rsidRPr="004A2A2A">
        <w:rPr>
          <w:rFonts w:ascii="Sylfaen" w:hAnsi="Sylfaen"/>
          <w:sz w:val="20"/>
          <w:szCs w:val="20"/>
          <w:lang w:val="ka-GE"/>
        </w:rPr>
        <w:t>;</w:t>
      </w:r>
    </w:p>
    <w:p w:rsidR="00604D2A" w:rsidRPr="004A2A2A" w:rsidRDefault="00A50F3E" w:rsidP="00604D2A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ლ</w:t>
      </w:r>
      <w:r w:rsidR="00A20425" w:rsidRPr="004A2A2A">
        <w:rPr>
          <w:rFonts w:ascii="Sylfaen" w:hAnsi="Sylfaen"/>
          <w:sz w:val="20"/>
          <w:szCs w:val="20"/>
          <w:lang w:val="ka-GE"/>
        </w:rPr>
        <w:t>.დ</w:t>
      </w:r>
      <w:r w:rsidR="00376EC9" w:rsidRPr="004A2A2A">
        <w:rPr>
          <w:sz w:val="20"/>
          <w:szCs w:val="20"/>
          <w:lang w:val="ka-GE"/>
        </w:rPr>
        <w:t xml:space="preserve">) </w:t>
      </w:r>
      <w:r w:rsidR="00376EC9" w:rsidRPr="004A2A2A">
        <w:rPr>
          <w:rFonts w:ascii="Sylfaen" w:hAnsi="Sylfaen"/>
          <w:sz w:val="20"/>
          <w:szCs w:val="20"/>
          <w:lang w:val="ka-GE"/>
        </w:rPr>
        <w:t>ოფიციალური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შტამპი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ან</w:t>
      </w:r>
      <w:r w:rsidR="00376EC9" w:rsidRPr="004A2A2A">
        <w:rPr>
          <w:sz w:val="20"/>
          <w:szCs w:val="20"/>
          <w:lang w:val="ka-GE"/>
        </w:rPr>
        <w:t xml:space="preserve"> </w:t>
      </w:r>
      <w:r w:rsidR="00376EC9" w:rsidRPr="004A2A2A">
        <w:rPr>
          <w:rFonts w:ascii="Sylfaen" w:hAnsi="Sylfaen"/>
          <w:sz w:val="20"/>
          <w:szCs w:val="20"/>
          <w:lang w:val="ka-GE"/>
        </w:rPr>
        <w:t>ბეჭედი</w:t>
      </w:r>
      <w:r w:rsidR="00376EC9" w:rsidRPr="004A2A2A">
        <w:rPr>
          <w:sz w:val="20"/>
          <w:szCs w:val="20"/>
          <w:lang w:val="ka-GE"/>
        </w:rPr>
        <w:t xml:space="preserve"> </w:t>
      </w:r>
      <w:r w:rsidR="00A20425" w:rsidRPr="004A2A2A">
        <w:rPr>
          <w:rFonts w:ascii="Sylfaen" w:hAnsi="Sylfaen"/>
          <w:sz w:val="20"/>
          <w:szCs w:val="20"/>
          <w:lang w:val="ka-GE"/>
        </w:rPr>
        <w:t>(არსებობის შემთხვევაში).</w:t>
      </w:r>
    </w:p>
    <w:p w:rsidR="00471214" w:rsidRPr="004A2A2A" w:rsidRDefault="00471214">
      <w:pPr>
        <w:rPr>
          <w:rFonts w:ascii="Sylfaen" w:hAnsi="Sylfaen"/>
          <w:sz w:val="20"/>
          <w:szCs w:val="20"/>
          <w:lang w:val="ka-GE"/>
        </w:rPr>
      </w:pPr>
    </w:p>
    <w:p w:rsidR="003A7DBF" w:rsidRPr="004A2A2A" w:rsidRDefault="003A7DBF">
      <w:pPr>
        <w:rPr>
          <w:rFonts w:ascii="Sylfaen" w:hAnsi="Sylfaen"/>
          <w:sz w:val="20"/>
          <w:szCs w:val="20"/>
          <w:lang w:val="ka-GE"/>
        </w:rPr>
      </w:pPr>
    </w:p>
    <w:p w:rsidR="00E124D5" w:rsidRPr="004A2A2A" w:rsidRDefault="00E124D5" w:rsidP="00E124D5">
      <w:pPr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>მუხლი</w:t>
      </w:r>
      <w:r w:rsidR="00A20425" w:rsidRPr="004A2A2A">
        <w:rPr>
          <w:rFonts w:ascii="Sylfaen" w:hAnsi="Sylfaen"/>
          <w:b/>
          <w:sz w:val="20"/>
          <w:szCs w:val="20"/>
          <w:lang w:val="ka-GE"/>
        </w:rPr>
        <w:t xml:space="preserve"> 12</w:t>
      </w:r>
      <w:r w:rsidRPr="004A2A2A">
        <w:rPr>
          <w:rFonts w:ascii="Sylfaen" w:hAnsi="Sylfaen"/>
          <w:b/>
          <w:sz w:val="20"/>
          <w:szCs w:val="20"/>
          <w:lang w:val="ka-GE"/>
        </w:rPr>
        <w:t>. სამინისტრო</w:t>
      </w:r>
    </w:p>
    <w:p w:rsidR="00E124D5" w:rsidRPr="004A2A2A" w:rsidRDefault="00E124D5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1. სწავლების განხორციელებაზე ზედამხედველ ორგანოს წარმოადგენს სამინისტრო.</w:t>
      </w:r>
    </w:p>
    <w:p w:rsidR="00E124D5" w:rsidRPr="004A2A2A" w:rsidRDefault="00E124D5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2. სამინისტრო სწავლების განმახორციელებელი პირის მომართვის საფუძველზე, </w:t>
      </w:r>
      <w:r w:rsidR="00FE4C68" w:rsidRPr="004A2A2A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Pr="004A2A2A">
        <w:rPr>
          <w:rFonts w:ascii="Sylfaen" w:hAnsi="Sylfaen"/>
          <w:sz w:val="20"/>
          <w:szCs w:val="20"/>
          <w:lang w:val="ka-GE"/>
        </w:rPr>
        <w:t xml:space="preserve">ახორციელებს ამ წესით დადგენილ პირობებთან შესაბამისობასა და შემდგომ მათ რეგისტრაციას შესაბამის რეესტრში. </w:t>
      </w:r>
    </w:p>
    <w:p w:rsidR="00FE4C68" w:rsidRPr="004A2A2A" w:rsidRDefault="00FE4C68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 xml:space="preserve">3. ამ წესის მე-4 მუხლის პირველი პუნქტის „ა.ბ“ </w:t>
      </w:r>
      <w:r w:rsidR="009C44DC" w:rsidRPr="004A2A2A">
        <w:rPr>
          <w:rFonts w:ascii="Sylfaen" w:hAnsi="Sylfaen"/>
          <w:sz w:val="20"/>
          <w:szCs w:val="20"/>
          <w:lang w:val="ka-GE"/>
        </w:rPr>
        <w:t xml:space="preserve">- </w:t>
      </w:r>
      <w:r w:rsidRPr="004A2A2A">
        <w:rPr>
          <w:rFonts w:ascii="Sylfaen" w:hAnsi="Sylfaen"/>
          <w:sz w:val="20"/>
          <w:szCs w:val="20"/>
          <w:lang w:val="ka-GE"/>
        </w:rPr>
        <w:t>„ა.</w:t>
      </w:r>
      <w:r w:rsidR="009C44DC" w:rsidRPr="004A2A2A">
        <w:rPr>
          <w:rFonts w:ascii="Sylfaen" w:hAnsi="Sylfaen"/>
          <w:sz w:val="20"/>
          <w:szCs w:val="20"/>
          <w:lang w:val="ka-GE"/>
        </w:rPr>
        <w:t>ე</w:t>
      </w:r>
      <w:r w:rsidRPr="004A2A2A">
        <w:rPr>
          <w:rFonts w:ascii="Sylfaen" w:hAnsi="Sylfaen"/>
          <w:sz w:val="20"/>
          <w:szCs w:val="20"/>
          <w:lang w:val="ka-GE"/>
        </w:rPr>
        <w:t xml:space="preserve">“ ქვეპუნქტებით გათვალისწინებული ინფორმაციის ცვლილებისას სამინისტრო 1 თვის ვადაში </w:t>
      </w:r>
      <w:r w:rsidR="009C44DC" w:rsidRPr="004A2A2A">
        <w:rPr>
          <w:rFonts w:ascii="Sylfaen" w:hAnsi="Sylfaen"/>
          <w:sz w:val="20"/>
          <w:szCs w:val="20"/>
          <w:lang w:val="ka-GE"/>
        </w:rPr>
        <w:t xml:space="preserve">ხელმეორედ </w:t>
      </w:r>
      <w:r w:rsidRPr="004A2A2A">
        <w:rPr>
          <w:rFonts w:ascii="Sylfaen" w:hAnsi="Sylfaen"/>
          <w:sz w:val="20"/>
          <w:szCs w:val="20"/>
          <w:lang w:val="ka-GE"/>
        </w:rPr>
        <w:t>ახორციელებს ამ წესით დადგენილ მოთხოვნებთან შესაბამისობა</w:t>
      </w:r>
      <w:r w:rsidR="005D1993" w:rsidRPr="004A2A2A">
        <w:rPr>
          <w:rFonts w:ascii="Sylfaen" w:hAnsi="Sylfaen"/>
          <w:sz w:val="20"/>
          <w:szCs w:val="20"/>
          <w:lang w:val="ka-GE"/>
        </w:rPr>
        <w:t>ს</w:t>
      </w:r>
      <w:r w:rsidRPr="004A2A2A">
        <w:rPr>
          <w:rFonts w:ascii="Sylfaen" w:hAnsi="Sylfaen"/>
          <w:sz w:val="20"/>
          <w:szCs w:val="20"/>
          <w:lang w:val="ka-GE"/>
        </w:rPr>
        <w:t xml:space="preserve"> მხოლოდ შეცვლილი ინფორმაციის ნაწილში. </w:t>
      </w:r>
    </w:p>
    <w:p w:rsidR="00E124D5" w:rsidRPr="004A2A2A" w:rsidRDefault="00FE4C68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4</w:t>
      </w:r>
      <w:r w:rsidR="00E124D5" w:rsidRPr="004A2A2A">
        <w:rPr>
          <w:rFonts w:ascii="Sylfaen" w:hAnsi="Sylfaen"/>
          <w:sz w:val="20"/>
          <w:szCs w:val="20"/>
          <w:lang w:val="ka-GE"/>
        </w:rPr>
        <w:t>. სამინისტრო უზრუნველყოფს რეგისტრირებული სწავლების განმახორციელებელი ორგანიზაციის შესახებ ინფორმაციის საჯაროობას.</w:t>
      </w:r>
    </w:p>
    <w:p w:rsidR="00E124D5" w:rsidRPr="004A2A2A" w:rsidRDefault="00FE4C68" w:rsidP="00E124D5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5</w:t>
      </w:r>
      <w:r w:rsidR="00E124D5" w:rsidRPr="004A2A2A">
        <w:rPr>
          <w:rFonts w:ascii="Sylfaen" w:hAnsi="Sylfaen"/>
          <w:sz w:val="20"/>
          <w:szCs w:val="20"/>
          <w:lang w:val="ka-GE"/>
        </w:rPr>
        <w:t xml:space="preserve">.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ამ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წესით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სწავლების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პროცესში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სამინისტრო უფლებამოსილია განახორციელოს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სწავლების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განმახორციელებელი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შემოწმება</w:t>
      </w:r>
      <w:r w:rsidR="009C44DC" w:rsidRPr="004A2A2A">
        <w:rPr>
          <w:rFonts w:ascii="Sylfaen" w:hAnsi="Sylfaen" w:cs="Sylfaen"/>
          <w:sz w:val="20"/>
          <w:szCs w:val="20"/>
          <w:lang w:val="ka-GE"/>
        </w:rPr>
        <w:t>,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 xml:space="preserve"> სწავლების განმახორციელებელი პირების უფლებამოსილების ნაწილში გონივრული ეჭვის არსებობისას და დარღვევის აღმოჩენისას  გასცეს მითითება მისი გონივრულ ვადაში გამოსწორების შესახებ.</w:t>
      </w:r>
    </w:p>
    <w:p w:rsidR="00E124D5" w:rsidRPr="004A2A2A" w:rsidRDefault="00FE4C68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lastRenderedPageBreak/>
        <w:t>6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ამ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მუხლის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მე</w:t>
      </w:r>
      <w:r w:rsidRPr="004A2A2A">
        <w:rPr>
          <w:sz w:val="20"/>
          <w:szCs w:val="20"/>
          <w:lang w:val="ka-GE"/>
        </w:rPr>
        <w:t>-</w:t>
      </w:r>
      <w:r w:rsidRPr="004A2A2A">
        <w:rPr>
          <w:rFonts w:ascii="Sylfaen" w:hAnsi="Sylfaen"/>
          <w:sz w:val="20"/>
          <w:szCs w:val="20"/>
          <w:lang w:val="ka-GE"/>
        </w:rPr>
        <w:t>5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ქვეპუნქტით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დარღვევ</w:t>
      </w:r>
      <w:r w:rsidR="00E124D5" w:rsidRPr="004A2A2A">
        <w:rPr>
          <w:sz w:val="20"/>
          <w:szCs w:val="20"/>
          <w:lang w:val="ka-GE"/>
        </w:rPr>
        <w:t>(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ებ</w:t>
      </w:r>
      <w:r w:rsidR="00E124D5" w:rsidRPr="004A2A2A">
        <w:rPr>
          <w:sz w:val="20"/>
          <w:szCs w:val="20"/>
          <w:lang w:val="ka-GE"/>
        </w:rPr>
        <w:t>)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მითითებით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ვადაში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გამოუსწორებლობის</w:t>
      </w:r>
      <w:r w:rsidR="00B7108C" w:rsidRPr="004A2A2A">
        <w:rPr>
          <w:rFonts w:ascii="Sylfaen" w:hAnsi="Sylfaen" w:cs="Sylfaen"/>
          <w:sz w:val="20"/>
          <w:szCs w:val="20"/>
          <w:lang w:val="ka-GE"/>
        </w:rPr>
        <w:t xml:space="preserve"> ან/და ამ წესის უხეში დარღვევის შემთხვევაში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სწავლების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განმახორციელებელ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ორგანიზაციას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დარღვევ</w:t>
      </w:r>
      <w:r w:rsidR="00E124D5" w:rsidRPr="004A2A2A">
        <w:rPr>
          <w:sz w:val="20"/>
          <w:szCs w:val="20"/>
          <w:lang w:val="ka-GE"/>
        </w:rPr>
        <w:t>(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ებ</w:t>
      </w:r>
      <w:r w:rsidR="00E124D5" w:rsidRPr="004A2A2A">
        <w:rPr>
          <w:sz w:val="20"/>
          <w:szCs w:val="20"/>
          <w:lang w:val="ka-GE"/>
        </w:rPr>
        <w:t>)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აღმოფხვრამდე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შეუჩეროს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სასწავლო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უფლება</w:t>
      </w:r>
      <w:r w:rsidR="00E124D5" w:rsidRPr="004A2A2A">
        <w:rPr>
          <w:sz w:val="20"/>
          <w:szCs w:val="20"/>
          <w:lang w:val="ka-GE"/>
        </w:rPr>
        <w:t>;</w:t>
      </w:r>
    </w:p>
    <w:p w:rsidR="00E124D5" w:rsidRPr="004A2A2A" w:rsidRDefault="00FE4C68" w:rsidP="00E222F4">
      <w:pPr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7</w:t>
      </w:r>
      <w:r w:rsidR="00E124D5" w:rsidRPr="004A2A2A">
        <w:rPr>
          <w:sz w:val="20"/>
          <w:szCs w:val="20"/>
          <w:lang w:val="ka-GE"/>
        </w:rPr>
        <w:t xml:space="preserve">.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სასწავლო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საქმია</w:t>
      </w:r>
      <w:r w:rsidR="00955C4A" w:rsidRPr="004A2A2A">
        <w:rPr>
          <w:rFonts w:ascii="Sylfaen" w:hAnsi="Sylfaen" w:cs="Sylfaen"/>
          <w:sz w:val="20"/>
          <w:szCs w:val="20"/>
          <w:lang w:val="ka-GE"/>
        </w:rPr>
        <w:t>ნ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ობის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უფლების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E124D5" w:rsidRPr="004A2A2A">
        <w:rPr>
          <w:sz w:val="20"/>
          <w:szCs w:val="20"/>
          <w:lang w:val="ka-GE"/>
        </w:rPr>
        <w:t xml:space="preserve">,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სამინისტრო</w:t>
      </w:r>
      <w:r w:rsidR="00E124D5" w:rsidRPr="004A2A2A">
        <w:rPr>
          <w:sz w:val="20"/>
          <w:szCs w:val="20"/>
          <w:lang w:val="ka-GE"/>
        </w:rPr>
        <w:t xml:space="preserve"> </w:t>
      </w:r>
      <w:r w:rsidR="00E124D5" w:rsidRPr="004A2A2A">
        <w:rPr>
          <w:rFonts w:ascii="Sylfaen" w:hAnsi="Sylfaen" w:cs="Sylfaen"/>
          <w:sz w:val="20"/>
          <w:szCs w:val="20"/>
          <w:lang w:val="ka-GE"/>
        </w:rPr>
        <w:t>დაუყოვნებლივ ატყობინებს</w:t>
      </w:r>
      <w:r w:rsidR="00E124D5" w:rsidRPr="004A2A2A">
        <w:rPr>
          <w:rFonts w:ascii="Sylfaen" w:hAnsi="Sylfaen"/>
          <w:sz w:val="20"/>
          <w:szCs w:val="20"/>
          <w:lang w:val="ka-GE"/>
        </w:rPr>
        <w:t xml:space="preserve"> ცენტრს. </w:t>
      </w:r>
    </w:p>
    <w:p w:rsidR="00E124D5" w:rsidRPr="004A2A2A" w:rsidRDefault="00FE4C68" w:rsidP="00033D4F">
      <w:pPr>
        <w:pStyle w:val="abzacixml"/>
        <w:rPr>
          <w:rFonts w:eastAsiaTheme="minorHAnsi"/>
        </w:rPr>
      </w:pPr>
      <w:r w:rsidRPr="004A2A2A">
        <w:rPr>
          <w:rFonts w:eastAsiaTheme="minorHAnsi"/>
        </w:rPr>
        <w:t>8</w:t>
      </w:r>
      <w:r w:rsidR="00E124D5" w:rsidRPr="004A2A2A">
        <w:rPr>
          <w:rFonts w:eastAsiaTheme="minorHAnsi"/>
        </w:rPr>
        <w:t>. სამინისტრო უზრუნველყოფს შრომის უსაფრთხოების სპეციალისტთა შესახებ ინფორმ</w:t>
      </w:r>
      <w:r w:rsidR="00955C4A" w:rsidRPr="004A2A2A">
        <w:rPr>
          <w:rFonts w:eastAsiaTheme="minorHAnsi"/>
        </w:rPr>
        <w:t>აციის გასაჯაროებას, კერძოდ, სერტ</w:t>
      </w:r>
      <w:r w:rsidR="00E124D5" w:rsidRPr="004A2A2A">
        <w:rPr>
          <w:rFonts w:eastAsiaTheme="minorHAnsi"/>
        </w:rPr>
        <w:t>იფიცირებულ პირთ</w:t>
      </w:r>
      <w:r w:rsidR="00955C4A" w:rsidRPr="004A2A2A">
        <w:rPr>
          <w:rFonts w:eastAsiaTheme="minorHAnsi"/>
        </w:rPr>
        <w:t>ა სერტ</w:t>
      </w:r>
      <w:r w:rsidR="00E124D5" w:rsidRPr="004A2A2A">
        <w:rPr>
          <w:rFonts w:eastAsiaTheme="minorHAnsi"/>
        </w:rPr>
        <w:t xml:space="preserve">იფიკატის გაცემის, მისი მოქმედების სტატუსისა და იმ პირთა შესახებ, რომელთა მიერ უხეშად იქნა უგულვებელყოფილი შრომის უსაფრთხოების ნორმები და რამაც სამუშაო სივრცეში გამოწვია უბედური შემთხვევა. </w:t>
      </w:r>
    </w:p>
    <w:p w:rsidR="00E124D5" w:rsidRPr="004A2A2A" w:rsidRDefault="00E124D5" w:rsidP="00033D4F">
      <w:pPr>
        <w:pStyle w:val="abzacixml"/>
      </w:pPr>
    </w:p>
    <w:p w:rsidR="00E124D5" w:rsidRPr="004A2A2A" w:rsidRDefault="00E124D5">
      <w:pPr>
        <w:rPr>
          <w:rFonts w:ascii="Sylfaen" w:hAnsi="Sylfaen"/>
          <w:sz w:val="20"/>
          <w:szCs w:val="20"/>
          <w:lang w:val="ka-GE"/>
        </w:rPr>
      </w:pPr>
    </w:p>
    <w:p w:rsidR="00E124D5" w:rsidRPr="004A2A2A" w:rsidRDefault="00FE4C68" w:rsidP="00E124D5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b/>
          <w:sz w:val="20"/>
          <w:szCs w:val="20"/>
          <w:lang w:val="ka-GE"/>
        </w:rPr>
        <w:t>მუხლი 13</w:t>
      </w:r>
      <w:r w:rsidR="00955C4A" w:rsidRPr="004A2A2A">
        <w:rPr>
          <w:rFonts w:ascii="Sylfaen" w:eastAsia="Times New Roman" w:hAnsi="Sylfaen" w:cs="Sylfaen"/>
          <w:b/>
          <w:sz w:val="20"/>
          <w:szCs w:val="20"/>
          <w:lang w:val="ka-GE"/>
        </w:rPr>
        <w:t>. სერტ</w:t>
      </w:r>
      <w:r w:rsidR="00E124D5" w:rsidRPr="004A2A2A">
        <w:rPr>
          <w:rFonts w:ascii="Sylfaen" w:eastAsia="Times New Roman" w:hAnsi="Sylfaen" w:cs="Sylfaen"/>
          <w:b/>
          <w:sz w:val="20"/>
          <w:szCs w:val="20"/>
          <w:lang w:val="ka-GE"/>
        </w:rPr>
        <w:t>იფიცირებული პირი</w:t>
      </w:r>
    </w:p>
    <w:p w:rsidR="00E124D5" w:rsidRPr="004A2A2A" w:rsidRDefault="00E124D5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1. გამოცდის წარმატებით დამთავრების შემდგომ პ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>როგრამის მსმენელს გადაეცემა სერტ</w:t>
      </w:r>
      <w:r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იფიკატი და ენიჭება „შრომის უსაფრთხოების შესახებ“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. აღნიშნული სტატუსის საფუძველზე პირი</w:t>
      </w:r>
      <w:r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უფლებამოსილია განახორციელოს საქმიანობა საწარმოებში შრომის უსაფ</w:t>
      </w:r>
      <w:r w:rsidR="00E84217" w:rsidRPr="004A2A2A">
        <w:rPr>
          <w:rFonts w:ascii="Sylfaen" w:eastAsia="Times New Roman" w:hAnsi="Sylfaen" w:cs="Sylfaen"/>
          <w:sz w:val="20"/>
          <w:szCs w:val="20"/>
          <w:lang w:val="ka-GE"/>
        </w:rPr>
        <w:t>რთხოების ნორმების დაცვის მიზნით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, ხოლო </w:t>
      </w:r>
      <w:r w:rsidR="00E84217" w:rsidRPr="004A2A2A">
        <w:rPr>
          <w:rFonts w:ascii="Sylfaen" w:eastAsia="Times New Roman" w:hAnsi="Sylfaen" w:cs="Sylfaen"/>
          <w:sz w:val="20"/>
          <w:szCs w:val="20"/>
          <w:lang w:val="ka-GE"/>
        </w:rPr>
        <w:t>სწავლების განხორციელების მსურველ პირს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E84217" w:rsidRPr="004A2A2A">
        <w:rPr>
          <w:rFonts w:ascii="Sylfaen" w:eastAsia="Times New Roman" w:hAnsi="Sylfaen" w:cs="Sylfaen"/>
          <w:sz w:val="20"/>
          <w:szCs w:val="20"/>
          <w:lang w:val="ka-GE"/>
        </w:rPr>
        <w:t>- შრომის უსაფრთხოების აკრედიტებული პროგრამის შესაბამისი მოდულის სწავლების განმახორციელებელი პირი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.</w:t>
      </w:r>
    </w:p>
    <w:p w:rsidR="00E124D5" w:rsidRPr="004A2A2A" w:rsidRDefault="009D3AB1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2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>. სერტიფიცირებული პირების სერტ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იფიკატის მოქმედება</w:t>
      </w:r>
      <w:r w:rsidR="00324718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სამინისტროს 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მიერ ჩერდება 1 წლის ვადით თუ:</w:t>
      </w:r>
    </w:p>
    <w:p w:rsidR="00E124D5" w:rsidRPr="004A2A2A" w:rsidRDefault="00324718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ა) 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სამუშაო სივრცეში მომხდარი ფატალური ან მასობრივი უბედური შემთხვევის გამომწვევ მიზეზად, უბედური შემთხვევის მოკვლევის კომისიის ან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 სამინისტროს მიერ, დადგინდა სერტ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იფიცირებული პირის მიერ შრომის უსაფრთხოების ნორმების უხეშად დარღვევა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:rsidR="00E124D5" w:rsidRPr="004A2A2A" w:rsidRDefault="0040600F" w:rsidP="00E124D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ბ) სე</w:t>
      </w:r>
      <w:r w:rsidR="006A6B55" w:rsidRPr="004A2A2A">
        <w:rPr>
          <w:rFonts w:ascii="Sylfaen" w:eastAsia="Times New Roman" w:hAnsi="Sylfaen" w:cs="Sylfaen"/>
          <w:sz w:val="20"/>
          <w:szCs w:val="20"/>
          <w:lang w:val="ka-GE"/>
        </w:rPr>
        <w:t>რ</w:t>
      </w:r>
      <w:r w:rsidR="009D3AB1" w:rsidRPr="004A2A2A">
        <w:rPr>
          <w:rFonts w:ascii="Sylfaen" w:eastAsia="Times New Roman" w:hAnsi="Sylfaen" w:cs="Sylfaen"/>
          <w:sz w:val="20"/>
          <w:szCs w:val="20"/>
          <w:lang w:val="ka-GE"/>
        </w:rPr>
        <w:t>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იფიცირებული პირის მიერ განხორციელდა ზედამხედველი ორგანოსათვის განზრახ ინფორმაციის  დამალვა ან არასწორი ინფორმაციის მიწოდება.</w:t>
      </w:r>
    </w:p>
    <w:p w:rsidR="00E124D5" w:rsidRPr="004A2A2A" w:rsidRDefault="009D3AB1" w:rsidP="00FE4C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4A2A2A">
        <w:rPr>
          <w:rFonts w:ascii="Sylfaen" w:eastAsia="Times New Roman" w:hAnsi="Sylfaen" w:cs="Sylfaen"/>
          <w:sz w:val="20"/>
          <w:szCs w:val="20"/>
          <w:lang w:val="ka-GE"/>
        </w:rPr>
        <w:t>3</w:t>
      </w:r>
      <w:r w:rsidR="0040600F" w:rsidRPr="004A2A2A">
        <w:rPr>
          <w:rFonts w:ascii="Sylfaen" w:eastAsia="Times New Roman" w:hAnsi="Sylfaen" w:cs="Sylfaen"/>
          <w:sz w:val="20"/>
          <w:szCs w:val="20"/>
          <w:lang w:val="ka-GE"/>
        </w:rPr>
        <w:t>. შეჩერებული სერ</w:t>
      </w:r>
      <w:r w:rsidRPr="004A2A2A">
        <w:rPr>
          <w:rFonts w:ascii="Sylfaen" w:eastAsia="Times New Roman" w:hAnsi="Sylfaen" w:cs="Sylfaen"/>
          <w:sz w:val="20"/>
          <w:szCs w:val="20"/>
          <w:lang w:val="ka-GE"/>
        </w:rPr>
        <w:t>ტ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იფიკატის მოქმედ</w:t>
      </w:r>
      <w:r w:rsidR="00FE4C68" w:rsidRPr="004A2A2A">
        <w:rPr>
          <w:rFonts w:ascii="Sylfaen" w:eastAsia="Times New Roman" w:hAnsi="Sylfaen" w:cs="Sylfaen"/>
          <w:sz w:val="20"/>
          <w:szCs w:val="20"/>
          <w:lang w:val="ka-GE"/>
        </w:rPr>
        <w:t>ება აღდგენ</w:t>
      </w:r>
      <w:r w:rsidR="00E124D5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ა </w:t>
      </w:r>
      <w:r w:rsidR="00C178CD" w:rsidRPr="004A2A2A">
        <w:rPr>
          <w:rFonts w:ascii="Sylfaen" w:eastAsia="Times New Roman" w:hAnsi="Sylfaen" w:cs="Sylfaen"/>
          <w:sz w:val="20"/>
          <w:szCs w:val="20"/>
          <w:lang w:val="ka-GE"/>
        </w:rPr>
        <w:t xml:space="preserve">ამ მუხლის მე-3 პუნქტით გათვალისწინებული ვადის გასვლის შემდგომ </w:t>
      </w:r>
      <w:r w:rsidR="00955C4A" w:rsidRPr="004A2A2A">
        <w:rPr>
          <w:rFonts w:ascii="Sylfaen" w:eastAsia="Times New Roman" w:hAnsi="Sylfaen" w:cs="Sylfaen"/>
          <w:sz w:val="20"/>
          <w:szCs w:val="20"/>
          <w:lang w:val="ka-GE"/>
        </w:rPr>
        <w:t>ხორციელდება სასერტ</w:t>
      </w:r>
      <w:r w:rsidR="00FE4C68" w:rsidRPr="004A2A2A">
        <w:rPr>
          <w:rFonts w:ascii="Sylfaen" w:eastAsia="Times New Roman" w:hAnsi="Sylfaen" w:cs="Sylfaen"/>
          <w:sz w:val="20"/>
          <w:szCs w:val="20"/>
          <w:lang w:val="ka-GE"/>
        </w:rPr>
        <w:t>იფიკაციო გამოცდის განმეორებით წარმატებით ჩაბარების შემთხვევაში.</w:t>
      </w:r>
    </w:p>
    <w:p w:rsidR="00FE4C68" w:rsidRPr="004A2A2A" w:rsidRDefault="00FE4C68" w:rsidP="00FE4C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FE4C68" w:rsidRPr="004A2A2A" w:rsidRDefault="00FE4C68" w:rsidP="00FE4C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:rsidR="009B2DFA" w:rsidRPr="004A2A2A" w:rsidRDefault="009C57C0" w:rsidP="009B2DFA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4A2A2A">
        <w:rPr>
          <w:rFonts w:ascii="Sylfaen" w:hAnsi="Sylfaen"/>
          <w:b/>
          <w:sz w:val="20"/>
          <w:szCs w:val="20"/>
          <w:lang w:val="ka-GE"/>
        </w:rPr>
        <w:t xml:space="preserve">მუხლი 14. </w:t>
      </w:r>
      <w:r w:rsidR="009B2DFA" w:rsidRPr="004A2A2A">
        <w:rPr>
          <w:rFonts w:ascii="Sylfaen" w:hAnsi="Sylfaen"/>
          <w:b/>
          <w:sz w:val="20"/>
          <w:szCs w:val="20"/>
          <w:lang w:val="ka-GE"/>
        </w:rPr>
        <w:t>შრომის უსაფრთხოების სპეციალისტის მომზადების სპეციალური</w:t>
      </w:r>
      <w:r w:rsidR="004356A0" w:rsidRPr="004A2A2A">
        <w:rPr>
          <w:rFonts w:ascii="Sylfaen" w:hAnsi="Sylfaen"/>
          <w:b/>
          <w:sz w:val="20"/>
          <w:szCs w:val="20"/>
          <w:lang w:val="ka-GE"/>
        </w:rPr>
        <w:t xml:space="preserve"> აკრედიტებული </w:t>
      </w:r>
      <w:r w:rsidR="009B2DFA" w:rsidRPr="004A2A2A">
        <w:rPr>
          <w:rFonts w:ascii="Sylfaen" w:hAnsi="Sylfaen"/>
          <w:b/>
          <w:sz w:val="20"/>
          <w:szCs w:val="20"/>
          <w:lang w:val="ka-GE"/>
        </w:rPr>
        <w:t xml:space="preserve"> პროგრამა</w:t>
      </w:r>
    </w:p>
    <w:p w:rsidR="004356A0" w:rsidRPr="004A2A2A" w:rsidRDefault="004356A0" w:rsidP="009B2DF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A2A2A">
        <w:rPr>
          <w:rFonts w:ascii="Sylfaen" w:hAnsi="Sylfaen"/>
          <w:sz w:val="20"/>
          <w:szCs w:val="20"/>
          <w:lang w:val="ka-GE"/>
        </w:rPr>
        <w:t>1.</w:t>
      </w:r>
      <w:r w:rsidR="009D3AB1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9B2DFA" w:rsidRPr="004A2A2A">
        <w:rPr>
          <w:rFonts w:ascii="Sylfaen" w:hAnsi="Sylfaen"/>
          <w:sz w:val="20"/>
          <w:szCs w:val="20"/>
          <w:lang w:val="ka-GE"/>
        </w:rPr>
        <w:t>შრომის უსაფრთხოების სპეციალისტის მომზადების  სპეციალურ</w:t>
      </w:r>
      <w:r w:rsidR="009B2DFA" w:rsidRPr="004A2A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A2A2A">
        <w:rPr>
          <w:rFonts w:ascii="Sylfaen" w:hAnsi="Sylfaen"/>
          <w:sz w:val="20"/>
          <w:szCs w:val="20"/>
          <w:lang w:val="ka-GE"/>
        </w:rPr>
        <w:t>აკრედიტებულ</w:t>
      </w:r>
      <w:r w:rsidR="009B2DFA" w:rsidRPr="004A2A2A">
        <w:rPr>
          <w:rFonts w:ascii="Sylfaen" w:hAnsi="Sylfaen"/>
          <w:sz w:val="20"/>
          <w:szCs w:val="20"/>
          <w:lang w:val="ka-GE"/>
        </w:rPr>
        <w:t xml:space="preserve"> </w:t>
      </w:r>
      <w:r w:rsidR="009C57C0" w:rsidRPr="004A2A2A">
        <w:rPr>
          <w:rFonts w:ascii="Sylfaen" w:hAnsi="Sylfaen"/>
          <w:sz w:val="20"/>
          <w:szCs w:val="20"/>
          <w:lang w:val="ka-GE"/>
        </w:rPr>
        <w:t>პირს წარმოადგენს</w:t>
      </w:r>
      <w:r w:rsidR="009C57C0" w:rsidRPr="004A2A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C57C0" w:rsidRPr="004A2A2A">
        <w:rPr>
          <w:rFonts w:ascii="Sylfaen" w:hAnsi="Sylfaen"/>
          <w:sz w:val="20"/>
          <w:szCs w:val="20"/>
          <w:lang w:val="ka-GE"/>
        </w:rPr>
        <w:t>სტანდარტიზაციის საერთაშორისო ორგანიზაცი(ებ)ის</w:t>
      </w:r>
      <w:r w:rsidR="006A6B55" w:rsidRPr="004A2A2A">
        <w:rPr>
          <w:rFonts w:ascii="Sylfaen" w:hAnsi="Sylfaen"/>
          <w:sz w:val="20"/>
          <w:szCs w:val="20"/>
          <w:lang w:val="ka-GE"/>
        </w:rPr>
        <w:t xml:space="preserve">, </w:t>
      </w:r>
      <w:r w:rsidR="009C57C0" w:rsidRPr="004A2A2A">
        <w:rPr>
          <w:rFonts w:ascii="Sylfaen" w:hAnsi="Sylfaen"/>
          <w:sz w:val="20"/>
          <w:szCs w:val="20"/>
          <w:lang w:val="ka-GE"/>
        </w:rPr>
        <w:t xml:space="preserve">შრომის უსაფრთხოების მიმართულებით გაცემული ლიცენზიის მფლობელი ორგანიზაციების </w:t>
      </w:r>
      <w:r w:rsidR="006A6B55" w:rsidRPr="004A2A2A">
        <w:rPr>
          <w:rFonts w:ascii="Sylfaen" w:hAnsi="Sylfaen"/>
          <w:sz w:val="20"/>
          <w:szCs w:val="20"/>
          <w:lang w:val="ka-GE"/>
        </w:rPr>
        <w:t xml:space="preserve">მიერ </w:t>
      </w:r>
      <w:r w:rsidR="009C57C0" w:rsidRPr="004A2A2A">
        <w:rPr>
          <w:rFonts w:ascii="Sylfaen" w:hAnsi="Sylfaen"/>
          <w:sz w:val="20"/>
          <w:szCs w:val="20"/>
          <w:lang w:val="ka-GE"/>
        </w:rPr>
        <w:t>განხორციელებულ</w:t>
      </w:r>
      <w:r w:rsidR="006A6B55" w:rsidRPr="004A2A2A">
        <w:rPr>
          <w:rFonts w:ascii="Sylfaen" w:hAnsi="Sylfaen"/>
          <w:sz w:val="20"/>
          <w:szCs w:val="20"/>
          <w:lang w:val="ka-GE"/>
        </w:rPr>
        <w:t>ი</w:t>
      </w:r>
      <w:r w:rsidR="009C57C0" w:rsidRPr="004A2A2A">
        <w:rPr>
          <w:rFonts w:ascii="Sylfaen" w:hAnsi="Sylfaen"/>
          <w:sz w:val="20"/>
          <w:szCs w:val="20"/>
          <w:lang w:val="ka-GE"/>
        </w:rPr>
        <w:t xml:space="preserve"> საერთაშორისოდ აღიარებული პროგრამების შესაბამისად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9C57C0" w:rsidRPr="004A2A2A">
        <w:rPr>
          <w:rFonts w:ascii="Sylfaen" w:hAnsi="Sylfaen"/>
          <w:sz w:val="20"/>
          <w:szCs w:val="20"/>
          <w:lang w:val="ka-GE"/>
        </w:rPr>
        <w:t>იფიცირებული პირები</w:t>
      </w:r>
      <w:r w:rsidR="006A6B55" w:rsidRPr="004A2A2A">
        <w:rPr>
          <w:rFonts w:ascii="Sylfaen" w:hAnsi="Sylfaen"/>
          <w:sz w:val="20"/>
          <w:szCs w:val="20"/>
          <w:lang w:val="ka-GE"/>
        </w:rPr>
        <w:t>.</w:t>
      </w:r>
      <w:r w:rsidR="009C57C0" w:rsidRPr="004A2A2A">
        <w:rPr>
          <w:rFonts w:ascii="Sylfaen" w:hAnsi="Sylfaen"/>
          <w:sz w:val="20"/>
          <w:szCs w:val="20"/>
          <w:lang w:val="ka-GE"/>
        </w:rPr>
        <w:t xml:space="preserve"> გარდა დისტანციური სწავლების პროგრამებისა და ამ პროგრამების საფუძველზე </w:t>
      </w:r>
      <w:r w:rsidR="00955C4A" w:rsidRPr="004A2A2A">
        <w:rPr>
          <w:rFonts w:ascii="Sylfaen" w:hAnsi="Sylfaen"/>
          <w:sz w:val="20"/>
          <w:szCs w:val="20"/>
          <w:lang w:val="ka-GE"/>
        </w:rPr>
        <w:t>სერტ</w:t>
      </w:r>
      <w:r w:rsidR="009C57C0" w:rsidRPr="004A2A2A">
        <w:rPr>
          <w:rFonts w:ascii="Sylfaen" w:hAnsi="Sylfaen"/>
          <w:sz w:val="20"/>
          <w:szCs w:val="20"/>
          <w:lang w:val="ka-GE"/>
        </w:rPr>
        <w:t>იფიცირებული პირები</w:t>
      </w:r>
      <w:r w:rsidRPr="004A2A2A">
        <w:rPr>
          <w:rFonts w:ascii="Sylfaen" w:hAnsi="Sylfaen"/>
          <w:sz w:val="20"/>
          <w:szCs w:val="20"/>
          <w:lang w:val="ka-GE"/>
        </w:rPr>
        <w:t>სა.</w:t>
      </w:r>
    </w:p>
    <w:p w:rsidR="004356A0" w:rsidRPr="004A2A2A" w:rsidRDefault="004356A0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 xml:space="preserve">2. </w:t>
      </w:r>
      <w:r w:rsidR="00216FAD" w:rsidRPr="004A2A2A">
        <w:rPr>
          <w:rFonts w:eastAsiaTheme="minorHAnsi" w:cstheme="minorBidi"/>
        </w:rPr>
        <w:t xml:space="preserve">ამ  მუხლის პირველი პუნქტით გათვალისწინებული პირები თავისუფლდებიან სრული სასწავლო პროგრამის გავლის ვალდებულებისაგან და </w:t>
      </w:r>
      <w:r w:rsidR="00955C4A" w:rsidRPr="004A2A2A">
        <w:rPr>
          <w:rFonts w:eastAsiaTheme="minorHAnsi" w:cstheme="minorBidi"/>
        </w:rPr>
        <w:t>სერტ</w:t>
      </w:r>
      <w:r w:rsidR="00216FAD" w:rsidRPr="004A2A2A">
        <w:rPr>
          <w:rFonts w:eastAsiaTheme="minorHAnsi" w:cstheme="minorBidi"/>
        </w:rPr>
        <w:t>იფიცირებისათვის ვალდებულნი არიან საერთაშორისო პროგრამასთან ერთად  გაიარონ  დანართი №1-ის</w:t>
      </w:r>
      <w:r w:rsidR="00A35F60" w:rsidRPr="004A2A2A">
        <w:rPr>
          <w:rFonts w:eastAsiaTheme="minorHAnsi" w:cstheme="minorBidi"/>
        </w:rPr>
        <w:t>,</w:t>
      </w:r>
      <w:r w:rsidR="00216FAD" w:rsidRPr="004A2A2A">
        <w:rPr>
          <w:rFonts w:eastAsiaTheme="minorHAnsi" w:cstheme="minorBidi"/>
        </w:rPr>
        <w:t xml:space="preserve"> ცხრილი №2-ით გათვალისწინებული სპეციალური სასწავლო პროგრამა;</w:t>
      </w:r>
    </w:p>
    <w:p w:rsidR="009C57C0" w:rsidRPr="004A2A2A" w:rsidRDefault="004356A0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 xml:space="preserve">3. </w:t>
      </w:r>
      <w:r w:rsidR="009C57C0" w:rsidRPr="004A2A2A">
        <w:rPr>
          <w:rFonts w:eastAsiaTheme="minorHAnsi" w:cstheme="minorBidi"/>
        </w:rPr>
        <w:t>ამ მუხლის პირველი პუნქტით გათვალისწინებული პირებ</w:t>
      </w:r>
      <w:r w:rsidR="008A22FB" w:rsidRPr="004A2A2A">
        <w:rPr>
          <w:rFonts w:eastAsiaTheme="minorHAnsi" w:cstheme="minorBidi"/>
        </w:rPr>
        <w:t>ი</w:t>
      </w:r>
      <w:r w:rsidR="009C57C0" w:rsidRPr="004A2A2A">
        <w:rPr>
          <w:rFonts w:eastAsiaTheme="minorHAnsi" w:cstheme="minorBidi"/>
        </w:rPr>
        <w:t xml:space="preserve"> </w:t>
      </w:r>
      <w:r w:rsidR="00016392" w:rsidRPr="004A2A2A">
        <w:rPr>
          <w:rFonts w:eastAsiaTheme="minorHAnsi" w:cstheme="minorBidi"/>
        </w:rPr>
        <w:t xml:space="preserve">ამ წესის ამოქმედებიდან </w:t>
      </w:r>
      <w:r w:rsidR="009C57C0" w:rsidRPr="004A2A2A">
        <w:rPr>
          <w:rFonts w:eastAsiaTheme="minorHAnsi" w:cstheme="minorBidi"/>
        </w:rPr>
        <w:t>3 წლის განმავლობაში თავისუფლდებიან</w:t>
      </w:r>
      <w:r w:rsidR="00016392" w:rsidRPr="004A2A2A">
        <w:rPr>
          <w:rFonts w:eastAsiaTheme="minorHAnsi" w:cstheme="minorBidi"/>
        </w:rPr>
        <w:t xml:space="preserve"> </w:t>
      </w:r>
      <w:r w:rsidR="009C57C0" w:rsidRPr="004A2A2A">
        <w:rPr>
          <w:rFonts w:eastAsiaTheme="minorHAnsi" w:cstheme="minorBidi"/>
        </w:rPr>
        <w:t>ამ</w:t>
      </w:r>
      <w:r w:rsidR="004521DA" w:rsidRPr="004A2A2A">
        <w:rPr>
          <w:rFonts w:eastAsiaTheme="minorHAnsi" w:cstheme="minorBidi"/>
        </w:rPr>
        <w:t xml:space="preserve"> ბრძანებით</w:t>
      </w:r>
      <w:r w:rsidR="009C57C0" w:rsidRPr="004A2A2A">
        <w:rPr>
          <w:rFonts w:eastAsiaTheme="minorHAnsi" w:cstheme="minorBidi"/>
        </w:rPr>
        <w:t xml:space="preserve"> დადგენილი მოთხოვნებისაგან. </w:t>
      </w:r>
      <w:r w:rsidR="006A2D30" w:rsidRPr="004A2A2A">
        <w:rPr>
          <w:rFonts w:eastAsiaTheme="minorHAnsi" w:cstheme="minorBidi"/>
        </w:rPr>
        <w:t xml:space="preserve">ყოველი </w:t>
      </w:r>
      <w:r w:rsidR="009C57C0" w:rsidRPr="004A2A2A">
        <w:rPr>
          <w:rFonts w:eastAsiaTheme="minorHAnsi" w:cstheme="minorBidi"/>
        </w:rPr>
        <w:t>3 წლიანი ვადის გასვლის შემდგომ პირი თავისუფლდება პროგრამის გავლის ვალდებულებისაგან და ენიჭება უფლება მოახდინოს საკუთარი ცოდნისა და უნარების გამოცდის გზით დადასტურება</w:t>
      </w:r>
      <w:r w:rsidR="006A2D30" w:rsidRPr="004A2A2A">
        <w:rPr>
          <w:rFonts w:eastAsiaTheme="minorHAnsi" w:cstheme="minorBidi"/>
        </w:rPr>
        <w:t>,</w:t>
      </w:r>
      <w:r w:rsidR="008A22FB" w:rsidRPr="004A2A2A">
        <w:rPr>
          <w:rFonts w:eastAsiaTheme="minorHAnsi" w:cstheme="minorBidi"/>
        </w:rPr>
        <w:t xml:space="preserve"> ამ წე</w:t>
      </w:r>
      <w:r w:rsidR="003A7DBF" w:rsidRPr="004A2A2A">
        <w:rPr>
          <w:rFonts w:eastAsiaTheme="minorHAnsi" w:cstheme="minorBidi"/>
        </w:rPr>
        <w:t>სით გათვალისწინებული სპეციალიზ</w:t>
      </w:r>
      <w:r w:rsidR="008A22FB" w:rsidRPr="004A2A2A">
        <w:rPr>
          <w:rFonts w:eastAsiaTheme="minorHAnsi" w:cstheme="minorBidi"/>
        </w:rPr>
        <w:t xml:space="preserve">ებული პროგრამის </w:t>
      </w:r>
      <w:r w:rsidR="00216FAD" w:rsidRPr="004A2A2A">
        <w:rPr>
          <w:rFonts w:eastAsiaTheme="minorHAnsi" w:cstheme="minorBidi"/>
        </w:rPr>
        <w:t xml:space="preserve">ეროვნული </w:t>
      </w:r>
      <w:r w:rsidR="00FE5CC2" w:rsidRPr="004A2A2A">
        <w:rPr>
          <w:rFonts w:eastAsiaTheme="minorHAnsi" w:cstheme="minorBidi"/>
        </w:rPr>
        <w:t>მოდულის</w:t>
      </w:r>
      <w:r w:rsidR="008A22FB" w:rsidRPr="004A2A2A">
        <w:rPr>
          <w:rFonts w:eastAsiaTheme="minorHAnsi" w:cstheme="minorBidi"/>
        </w:rPr>
        <w:t xml:space="preserve"> ნაწილში</w:t>
      </w:r>
      <w:r w:rsidR="009C57C0" w:rsidRPr="004A2A2A">
        <w:rPr>
          <w:rFonts w:eastAsiaTheme="minorHAnsi" w:cstheme="minorBidi"/>
        </w:rPr>
        <w:t>.</w:t>
      </w:r>
    </w:p>
    <w:p w:rsidR="004356A0" w:rsidRPr="004A2A2A" w:rsidRDefault="004356A0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lastRenderedPageBreak/>
        <w:t>4. შრომის უსაფრთხოების სპეციალისტის მომზადების სპეციალური აკრედიტებული პროგრამის განმახორციელებელი ორგანიზაცია ვალდებულია სამინისტროსთან მოახდინოს ანგარიშგება და საქმიანობის შესაბამისობა  ამ ბრძანებით დადგენილი წესის შესაბამისად.</w:t>
      </w:r>
    </w:p>
    <w:p w:rsidR="009C57C0" w:rsidRPr="004A2A2A" w:rsidRDefault="009C57C0" w:rsidP="00FE4C68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C57C0" w:rsidRPr="004A2A2A" w:rsidRDefault="009C57C0" w:rsidP="00FE4C68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C57C0" w:rsidRPr="004A2A2A" w:rsidRDefault="009C57C0" w:rsidP="00FE4C68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124D5" w:rsidRPr="004A2A2A" w:rsidRDefault="00E124D5" w:rsidP="00204F61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 xml:space="preserve">მუხლი </w:t>
      </w:r>
      <w:r w:rsidR="009C57C0" w:rsidRPr="004A2A2A">
        <w:rPr>
          <w:sz w:val="20"/>
          <w:szCs w:val="20"/>
        </w:rPr>
        <w:t>15</w:t>
      </w:r>
      <w:r w:rsidRPr="004A2A2A">
        <w:rPr>
          <w:sz w:val="20"/>
          <w:szCs w:val="20"/>
        </w:rPr>
        <w:t>. გარდამავალი დებულებ</w:t>
      </w:r>
      <w:r w:rsidR="003A6FCF" w:rsidRPr="004A2A2A">
        <w:rPr>
          <w:sz w:val="20"/>
          <w:szCs w:val="20"/>
        </w:rPr>
        <w:t>ები</w:t>
      </w:r>
    </w:p>
    <w:p w:rsidR="003A7DBF" w:rsidRPr="004A2A2A" w:rsidRDefault="003A7DBF" w:rsidP="00204F61">
      <w:pPr>
        <w:pStyle w:val="muxlixml"/>
        <w:rPr>
          <w:rFonts w:eastAsiaTheme="minorHAnsi" w:cstheme="minorBidi"/>
          <w:b w:val="0"/>
          <w:bCs w:val="0"/>
          <w:sz w:val="20"/>
          <w:szCs w:val="20"/>
          <w:lang w:eastAsia="en-US"/>
        </w:rPr>
      </w:pPr>
    </w:p>
    <w:p w:rsidR="00E124D5" w:rsidRPr="004A2A2A" w:rsidRDefault="00E124D5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 xml:space="preserve">1. 2019 წლის </w:t>
      </w:r>
      <w:r w:rsidR="00FE4C68" w:rsidRPr="004A2A2A">
        <w:rPr>
          <w:rFonts w:eastAsiaTheme="minorHAnsi" w:cstheme="minorBidi"/>
        </w:rPr>
        <w:t>1</w:t>
      </w:r>
      <w:r w:rsidR="00196A20" w:rsidRPr="004A2A2A">
        <w:rPr>
          <w:rFonts w:eastAsiaTheme="minorHAnsi" w:cstheme="minorBidi"/>
        </w:rPr>
        <w:t>5</w:t>
      </w:r>
      <w:r w:rsidR="00FE4C68" w:rsidRPr="004A2A2A">
        <w:rPr>
          <w:rFonts w:eastAsiaTheme="minorHAnsi" w:cstheme="minorBidi"/>
        </w:rPr>
        <w:t xml:space="preserve"> </w:t>
      </w:r>
      <w:r w:rsidR="00196A20" w:rsidRPr="004A2A2A">
        <w:rPr>
          <w:rFonts w:eastAsiaTheme="minorHAnsi" w:cstheme="minorBidi"/>
        </w:rPr>
        <w:t>ოქტომბრამდე</w:t>
      </w:r>
      <w:r w:rsidRPr="004A2A2A">
        <w:rPr>
          <w:rFonts w:eastAsiaTheme="minorHAnsi" w:cstheme="minorBidi"/>
        </w:rPr>
        <w:t xml:space="preserve"> სწავლების  განმახორციელებელმა ორგანიზაციებმა უნდა უზრუნველყონ საქმიანობის ამ წესით დადგენილ მოთხ</w:t>
      </w:r>
      <w:r w:rsidR="004356A0" w:rsidRPr="004A2A2A">
        <w:rPr>
          <w:rFonts w:eastAsiaTheme="minorHAnsi" w:cstheme="minorBidi"/>
        </w:rPr>
        <w:t>ოვნებთან შესაბამისობაში მოყვანა და სამინისტროსთან ანგარიშგება.</w:t>
      </w:r>
    </w:p>
    <w:p w:rsidR="001E0E2A" w:rsidRPr="004A2A2A" w:rsidRDefault="001B25ED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2. 2020</w:t>
      </w:r>
      <w:r w:rsidR="004356A0" w:rsidRPr="004A2A2A">
        <w:rPr>
          <w:rFonts w:eastAsiaTheme="minorHAnsi" w:cstheme="minorBidi"/>
        </w:rPr>
        <w:t xml:space="preserve"> წლის 1 </w:t>
      </w:r>
      <w:r w:rsidRPr="004A2A2A">
        <w:rPr>
          <w:rFonts w:eastAsiaTheme="minorHAnsi" w:cstheme="minorBidi"/>
        </w:rPr>
        <w:t>იანვრამდე</w:t>
      </w:r>
      <w:r w:rsidR="001E0E2A" w:rsidRPr="004A2A2A">
        <w:rPr>
          <w:rFonts w:eastAsiaTheme="minorHAnsi" w:cstheme="minorBidi"/>
        </w:rPr>
        <w:t xml:space="preserve"> სწავლების განმახორციელებელი შეიძლება იყოს პირი, რომელიც აკმაყოფილებს ქვემოთ ჩამოთვლილთაგან ერთ-ერთ მოთხოვნას:</w:t>
      </w:r>
    </w:p>
    <w:p w:rsidR="001E0E2A" w:rsidRPr="004A2A2A" w:rsidRDefault="001E0E2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ა) აქვს  ბაკალავრის ხარისხი,  სწავლების ერთწლიანი გამოცდილება და  მინიმუმ  ორწლიანი სამუშაო გამოცდილება შრომის უსაფრთხოებასთან დაკავშირებულ სფეროში;</w:t>
      </w:r>
    </w:p>
    <w:p w:rsidR="001E0E2A" w:rsidRPr="004A2A2A" w:rsidRDefault="001E0E2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ბ) აქვს მაგისტრის (ან  მაგისტრთან გათანაბრებული) ხარისხი,  სწავლების ერთწლიანი გამოცდილება და ერთწლიანი სამუშაო გამოცდილება შრომის უსაფრთხოებასთან დაკავშირებულ  სფეროში;</w:t>
      </w:r>
    </w:p>
    <w:p w:rsidR="001E0E2A" w:rsidRPr="004A2A2A" w:rsidRDefault="001E0E2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 xml:space="preserve">გ)  აქვს </w:t>
      </w:r>
      <w:r w:rsidR="00955C4A" w:rsidRPr="004A2A2A">
        <w:rPr>
          <w:rFonts w:eastAsiaTheme="minorHAnsi" w:cstheme="minorBidi"/>
        </w:rPr>
        <w:t>საერთაშორისოდ აღიარებული სასერტ</w:t>
      </w:r>
      <w:r w:rsidRPr="004A2A2A">
        <w:rPr>
          <w:rFonts w:eastAsiaTheme="minorHAnsi" w:cstheme="minorBidi"/>
        </w:rPr>
        <w:t>იფიკაციო პროგრამების  სწავლების უფლებამოსილება (გარდა დისტანციური პროგრამების საფუძველზე მინიჭებული უფლებამოსილებისა), აქვს სწავლების ერთწლიანი გამოცდილება და ერთწლიანი სამუშაო გამოცდილება  შრომის უსაფრთხოებასთან დაკავშირებულ სფეროში.</w:t>
      </w:r>
    </w:p>
    <w:p w:rsidR="001E0E2A" w:rsidRPr="004A2A2A" w:rsidRDefault="001E0E2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დ) აქვს უმაღლეს ან პროფესიულ საგანმანათლებლო დაწესებულებაში შრომის უსაფრთხოებასთან დაკავშირებულ სფეროში სწავლების ხუთწლიანი გამოცდილება.</w:t>
      </w:r>
    </w:p>
    <w:p w:rsidR="001B25ED" w:rsidRPr="004A2A2A" w:rsidRDefault="00603FC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ე</w:t>
      </w:r>
      <w:r w:rsidR="001E0E2A" w:rsidRPr="004A2A2A">
        <w:rPr>
          <w:rFonts w:eastAsiaTheme="minorHAnsi" w:cstheme="minorBidi"/>
        </w:rPr>
        <w:t>) შრომის ჰიგიენა: ქიმიური, ფიზიკური, ბიოლოგიური და ფ</w:t>
      </w:r>
      <w:r w:rsidR="006A2D30" w:rsidRPr="004A2A2A">
        <w:rPr>
          <w:rFonts w:eastAsiaTheme="minorHAnsi" w:cstheme="minorBidi"/>
        </w:rPr>
        <w:t>სიქო</w:t>
      </w:r>
      <w:r w:rsidR="001E0E2A" w:rsidRPr="004A2A2A">
        <w:rPr>
          <w:rFonts w:eastAsiaTheme="minorHAnsi" w:cstheme="minorBidi"/>
        </w:rPr>
        <w:t>სოციალური ფაქტორების, ელექტრო და სახანძრო უსაფრთხოების, მოდულის სწავლების უფლება, აქვთ ავტორიზირებულ უმაღლეს ან პროფესიულ საგანმანათლებლო დაწესებულებებში  სწავლების ერთწლიანი გამოცდილების მქონე პირებს, რომლებიც ფლობენ უმაღლესი განათლების დ</w:t>
      </w:r>
      <w:r w:rsidR="001B25ED" w:rsidRPr="004A2A2A">
        <w:rPr>
          <w:rFonts w:eastAsiaTheme="minorHAnsi" w:cstheme="minorBidi"/>
        </w:rPr>
        <w:t>ამადასტურებელ დოკუმენტს შესაბამის დარგში.</w:t>
      </w:r>
      <w:r w:rsidR="001E0E2A" w:rsidRPr="004A2A2A">
        <w:rPr>
          <w:rFonts w:eastAsiaTheme="minorHAnsi" w:cstheme="minorBidi"/>
        </w:rPr>
        <w:t xml:space="preserve"> </w:t>
      </w:r>
    </w:p>
    <w:p w:rsidR="00603FCA" w:rsidRPr="004A2A2A" w:rsidRDefault="00603FC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ვ) პირველადი სამედიცინო დახმარების სწავლების უფლების განმახორციელებელ პირს წარმოადგენს უმაღლესი სამედიცინო განათლების მქონე პირი, რომელსაც აქვს სწავლების ერთწლიანი გამოცდილება.</w:t>
      </w:r>
    </w:p>
    <w:p w:rsidR="00471214" w:rsidRPr="004A2A2A" w:rsidRDefault="00603FCA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 xml:space="preserve"> </w:t>
      </w:r>
    </w:p>
    <w:p w:rsidR="009E4E36" w:rsidRPr="004A2A2A" w:rsidRDefault="009C57C0" w:rsidP="00033D4F">
      <w:pPr>
        <w:pStyle w:val="abzacixml"/>
        <w:rPr>
          <w:rFonts w:eastAsiaTheme="minorHAnsi" w:cstheme="minorBidi"/>
        </w:rPr>
      </w:pPr>
      <w:r w:rsidRPr="004A2A2A">
        <w:rPr>
          <w:rFonts w:eastAsiaTheme="minorHAnsi" w:cstheme="minorBidi"/>
        </w:rPr>
        <w:t>3</w:t>
      </w:r>
      <w:r w:rsidR="001B25ED" w:rsidRPr="004A2A2A">
        <w:rPr>
          <w:rFonts w:eastAsiaTheme="minorHAnsi" w:cstheme="minorBidi"/>
        </w:rPr>
        <w:t>. 2019</w:t>
      </w:r>
      <w:r w:rsidR="009E4E36" w:rsidRPr="004A2A2A">
        <w:rPr>
          <w:rFonts w:eastAsiaTheme="minorHAnsi" w:cstheme="minorBidi"/>
        </w:rPr>
        <w:t xml:space="preserve"> წლის 1 </w:t>
      </w:r>
      <w:r w:rsidR="001B25ED" w:rsidRPr="004A2A2A">
        <w:rPr>
          <w:rFonts w:eastAsiaTheme="minorHAnsi" w:cstheme="minorBidi"/>
        </w:rPr>
        <w:t xml:space="preserve">ნოემბრამდე </w:t>
      </w:r>
      <w:r w:rsidR="00955C4A" w:rsidRPr="004A2A2A">
        <w:rPr>
          <w:rFonts w:eastAsiaTheme="minorHAnsi" w:cstheme="minorBidi"/>
        </w:rPr>
        <w:t>სერტ</w:t>
      </w:r>
      <w:r w:rsidR="009E4E36" w:rsidRPr="004A2A2A">
        <w:rPr>
          <w:rFonts w:eastAsiaTheme="minorHAnsi" w:cstheme="minorBidi"/>
        </w:rPr>
        <w:t>იფიკატი</w:t>
      </w:r>
      <w:r w:rsidR="00E84CE2" w:rsidRPr="004A2A2A">
        <w:rPr>
          <w:rFonts w:eastAsiaTheme="minorHAnsi" w:cstheme="minorBidi"/>
        </w:rPr>
        <w:t>ს</w:t>
      </w:r>
      <w:r w:rsidR="009E4E36" w:rsidRPr="004A2A2A">
        <w:rPr>
          <w:rFonts w:eastAsiaTheme="minorHAnsi" w:cstheme="minorBidi"/>
        </w:rPr>
        <w:t xml:space="preserve"> გაცემას უზრუნველყოფს სწ</w:t>
      </w:r>
      <w:r w:rsidR="00E84CE2" w:rsidRPr="004A2A2A">
        <w:rPr>
          <w:rFonts w:eastAsiaTheme="minorHAnsi" w:cstheme="minorBidi"/>
        </w:rPr>
        <w:t>ავლების განმახორციელებელი ორგანიზაცია</w:t>
      </w:r>
      <w:r w:rsidR="009E4E36" w:rsidRPr="004A2A2A">
        <w:rPr>
          <w:rFonts w:eastAsiaTheme="minorHAnsi" w:cstheme="minorBidi"/>
        </w:rPr>
        <w:t>.</w:t>
      </w:r>
    </w:p>
    <w:p w:rsidR="00C178CD" w:rsidRPr="004A2A2A" w:rsidRDefault="00C178CD" w:rsidP="00033D4F">
      <w:pPr>
        <w:pStyle w:val="abzacixml"/>
      </w:pPr>
    </w:p>
    <w:p w:rsidR="00C178CD" w:rsidRPr="004A2A2A" w:rsidRDefault="00C178CD" w:rsidP="00033D4F">
      <w:pPr>
        <w:pStyle w:val="abzacixml"/>
      </w:pPr>
    </w:p>
    <w:p w:rsidR="003A6FCF" w:rsidRPr="004A2A2A" w:rsidRDefault="003A6FCF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Default="00A7179A" w:rsidP="00033D4F">
      <w:pPr>
        <w:pStyle w:val="abzacixml"/>
      </w:pPr>
    </w:p>
    <w:p w:rsidR="004A2A2A" w:rsidRDefault="004A2A2A" w:rsidP="00033D4F">
      <w:pPr>
        <w:pStyle w:val="abzacixml"/>
      </w:pPr>
    </w:p>
    <w:p w:rsidR="004A2A2A" w:rsidRDefault="004A2A2A" w:rsidP="00033D4F">
      <w:pPr>
        <w:pStyle w:val="abzacixml"/>
      </w:pPr>
    </w:p>
    <w:p w:rsidR="004A2A2A" w:rsidRDefault="004A2A2A" w:rsidP="00033D4F">
      <w:pPr>
        <w:pStyle w:val="abzacixml"/>
      </w:pPr>
    </w:p>
    <w:p w:rsidR="004A2A2A" w:rsidRPr="004A2A2A" w:rsidRDefault="004A2A2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A7179A" w:rsidRPr="004A2A2A" w:rsidRDefault="00A7179A" w:rsidP="00033D4F">
      <w:pPr>
        <w:pStyle w:val="abzacixml"/>
      </w:pPr>
    </w:p>
    <w:p w:rsidR="00E124D5" w:rsidRPr="004A2A2A" w:rsidRDefault="00E124D5" w:rsidP="004A2A2A">
      <w:pPr>
        <w:pStyle w:val="abzacixml"/>
        <w:jc w:val="right"/>
        <w:rPr>
          <w:b/>
        </w:rPr>
      </w:pPr>
      <w:r w:rsidRPr="004A2A2A">
        <w:rPr>
          <w:b/>
        </w:rPr>
        <w:lastRenderedPageBreak/>
        <w:t>დანართი №1.1</w:t>
      </w:r>
    </w:p>
    <w:p w:rsidR="00A7179A" w:rsidRPr="004A2A2A" w:rsidRDefault="00A7179A" w:rsidP="004A2A2A">
      <w:pPr>
        <w:pStyle w:val="abzacixml"/>
        <w:jc w:val="center"/>
        <w:rPr>
          <w:b/>
        </w:rPr>
      </w:pPr>
    </w:p>
    <w:p w:rsidR="00E124D5" w:rsidRPr="004A2A2A" w:rsidRDefault="00E124D5" w:rsidP="004A2A2A">
      <w:pPr>
        <w:pStyle w:val="abzacixml"/>
        <w:jc w:val="center"/>
        <w:rPr>
          <w:rFonts w:cs="Times New Roman"/>
          <w:b/>
        </w:rPr>
      </w:pPr>
      <w:r w:rsidRPr="004A2A2A">
        <w:rPr>
          <w:b/>
        </w:rPr>
        <w:t>შრომის უსაფრთხოების სპეციალისტის მომზადების აკრედიტებული პროგრამა</w:t>
      </w:r>
    </w:p>
    <w:p w:rsidR="00E124D5" w:rsidRPr="004A2A2A" w:rsidRDefault="00E124D5" w:rsidP="00033D4F">
      <w:pPr>
        <w:pStyle w:val="abzacixml"/>
      </w:pPr>
    </w:p>
    <w:p w:rsidR="00E124D5" w:rsidRPr="004A2A2A" w:rsidRDefault="00E124D5" w:rsidP="00033D4F">
      <w:pPr>
        <w:pStyle w:val="abzacixml"/>
      </w:pPr>
      <w:r w:rsidRPr="004A2A2A">
        <w:t>1. პროგრამის სახელწოდება</w:t>
      </w:r>
      <w:r w:rsidRPr="004A2A2A">
        <w:rPr>
          <w:i/>
          <w:iCs/>
        </w:rPr>
        <w:t xml:space="preserve"> </w:t>
      </w:r>
      <w:r w:rsidRPr="004A2A2A">
        <w:rPr>
          <w:lang w:val="en-US" w:eastAsia="ru-RU"/>
        </w:rPr>
        <w:t>–</w:t>
      </w:r>
      <w:r w:rsidRPr="004A2A2A">
        <w:rPr>
          <w:i/>
          <w:iCs/>
        </w:rPr>
        <w:t xml:space="preserve"> </w:t>
      </w:r>
      <w:r w:rsidRPr="004A2A2A">
        <w:t>შრომის უსაფრთხოების სპეციალისტის მომზადების აკრედიტებული პროგრამა;</w:t>
      </w:r>
    </w:p>
    <w:p w:rsidR="00E124D5" w:rsidRPr="004A2A2A" w:rsidRDefault="00E124D5" w:rsidP="00033D4F">
      <w:pPr>
        <w:pStyle w:val="abzacixml"/>
      </w:pPr>
      <w:r w:rsidRPr="004A2A2A">
        <w:t>2. პროგრამის მოცულობა: მინიმალური 1</w:t>
      </w:r>
      <w:r w:rsidR="009C32EE" w:rsidRPr="004A2A2A">
        <w:t>45</w:t>
      </w:r>
      <w:r w:rsidRPr="004A2A2A">
        <w:t xml:space="preserve"> საათი</w:t>
      </w:r>
      <w:r w:rsidRPr="004A2A2A">
        <w:rPr>
          <w:rStyle w:val="FootnoteReference"/>
          <w:rFonts w:cs="Times New Roman"/>
          <w:b/>
          <w:bCs/>
        </w:rPr>
        <w:footnoteReference w:id="1"/>
      </w:r>
      <w:r w:rsidRPr="004A2A2A">
        <w:t>.</w:t>
      </w:r>
      <w:r w:rsidR="00471214" w:rsidRPr="004A2A2A">
        <w:t xml:space="preserve"> სწავლების ორგანიზაციის ინიციატივის საფუძველზე, შესაძლებელია პროგრამის მოცულობის გაზრდა.</w:t>
      </w:r>
    </w:p>
    <w:p w:rsidR="00E124D5" w:rsidRPr="004A2A2A" w:rsidRDefault="00E124D5" w:rsidP="00033D4F">
      <w:pPr>
        <w:pStyle w:val="abzacixml"/>
      </w:pPr>
      <w:r w:rsidRPr="004A2A2A">
        <w:t xml:space="preserve">3. სწავლების ენა </w:t>
      </w:r>
      <w:r w:rsidRPr="004A2A2A">
        <w:rPr>
          <w:lang w:val="en-US" w:eastAsia="ru-RU"/>
        </w:rPr>
        <w:t>–</w:t>
      </w:r>
      <w:r w:rsidRPr="004A2A2A">
        <w:t xml:space="preserve"> ქართული  ან/და ქართულ-ინგლისური.</w:t>
      </w:r>
    </w:p>
    <w:p w:rsidR="00E124D5" w:rsidRPr="004A2A2A" w:rsidRDefault="00E124D5" w:rsidP="00033D4F">
      <w:pPr>
        <w:pStyle w:val="abzacixml"/>
      </w:pPr>
      <w:r w:rsidRPr="004A2A2A">
        <w:t xml:space="preserve">4. პროგრამის მიზანი </w:t>
      </w:r>
      <w:r w:rsidRPr="004A2A2A">
        <w:rPr>
          <w:lang w:val="en-US" w:eastAsia="ru-RU"/>
        </w:rPr>
        <w:t>–</w:t>
      </w:r>
      <w:r w:rsidRPr="004A2A2A">
        <w:t xml:space="preserve"> „შრომის უსაფრთხოების შესახებ“ საქართველოს ორგანული კანონით გათვალისწინებული მოთხოვნების შესაბამისად შრომის უსაფრთხოების სპეციალისტის მომზადება; საჭირო კომპეტენციების განვითარება ორგანიზაციაში  შრომის უსაფრთხოებისა და ჯანმრთელობის  ეფექტური მართვისათვის.</w:t>
      </w:r>
    </w:p>
    <w:p w:rsidR="00E124D5" w:rsidRPr="004A2A2A" w:rsidRDefault="00E124D5" w:rsidP="00033D4F">
      <w:pPr>
        <w:pStyle w:val="abzacixml"/>
      </w:pPr>
      <w:r w:rsidRPr="004A2A2A">
        <w:t xml:space="preserve">5. პროგრამაზე დაშვების წინაპირობა </w:t>
      </w:r>
      <w:r w:rsidRPr="004A2A2A">
        <w:rPr>
          <w:lang w:val="en-US" w:eastAsia="ru-RU"/>
        </w:rPr>
        <w:t>–</w:t>
      </w:r>
      <w:r w:rsidRPr="004A2A2A">
        <w:t xml:space="preserve"> პროგრამის მსმენელი შეიძლება იყოს არანაკლებ საშუალო </w:t>
      </w:r>
      <w:r w:rsidR="000C2B67" w:rsidRPr="004A2A2A">
        <w:t xml:space="preserve">ან პროფესიული </w:t>
      </w:r>
      <w:r w:rsidRPr="004A2A2A">
        <w:t>განათლების მქონე პირი 18 წლის ასაკიდან.</w:t>
      </w:r>
    </w:p>
    <w:p w:rsidR="00E124D5" w:rsidRPr="004A2A2A" w:rsidRDefault="00E124D5" w:rsidP="00033D4F">
      <w:pPr>
        <w:pStyle w:val="abzacixml"/>
      </w:pPr>
      <w:r w:rsidRPr="004A2A2A">
        <w:t xml:space="preserve">6. სწავლის შედეგები </w:t>
      </w:r>
      <w:r w:rsidRPr="004A2A2A">
        <w:rPr>
          <w:lang w:val="en-US" w:eastAsia="ru-RU"/>
        </w:rPr>
        <w:t>–</w:t>
      </w:r>
      <w:r w:rsidRPr="004A2A2A">
        <w:t xml:space="preserve"> მსმენელს პროგრამის დასრულებისას:</w:t>
      </w:r>
    </w:p>
    <w:p w:rsidR="00E124D5" w:rsidRPr="004A2A2A" w:rsidRDefault="00E124D5" w:rsidP="00033D4F">
      <w:pPr>
        <w:pStyle w:val="abzacixml"/>
      </w:pPr>
      <w:r w:rsidRPr="004A2A2A">
        <w:t>6.1. აქვს სპეციალური ცოდნა შრომის  უსაფრთხოების სფეროში;</w:t>
      </w:r>
    </w:p>
    <w:p w:rsidR="00E124D5" w:rsidRPr="004A2A2A" w:rsidRDefault="00E124D5" w:rsidP="00033D4F">
      <w:pPr>
        <w:pStyle w:val="abzacixml"/>
      </w:pPr>
      <w:r w:rsidRPr="004A2A2A">
        <w:t>6.2. იცნობს შრომის უსაფრთხოების სფეროში არსებულ ეროვნულ და საერთაშორისო კანონმდებლობას;</w:t>
      </w:r>
    </w:p>
    <w:p w:rsidR="00E124D5" w:rsidRPr="004A2A2A" w:rsidRDefault="00E124D5" w:rsidP="00033D4F">
      <w:pPr>
        <w:pStyle w:val="abzacixml"/>
      </w:pPr>
      <w:r w:rsidRPr="004A2A2A">
        <w:t>6.3.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 საფრთხეები და რისკები;</w:t>
      </w:r>
    </w:p>
    <w:p w:rsidR="00E124D5" w:rsidRPr="004A2A2A" w:rsidRDefault="00E124D5" w:rsidP="00033D4F">
      <w:pPr>
        <w:pStyle w:val="abzacixml"/>
      </w:pPr>
      <w:r w:rsidRPr="004A2A2A">
        <w:t>6.4.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რეგისტრაცია, მოკვლევა და ანგარიშგება საქართველოს კანონმდებლობის შესაბამისად.</w:t>
      </w:r>
    </w:p>
    <w:p w:rsidR="00E124D5" w:rsidRPr="004A2A2A" w:rsidRDefault="00E124D5" w:rsidP="00033D4F">
      <w:pPr>
        <w:pStyle w:val="abzacixml"/>
        <w:rPr>
          <w:rFonts w:cs="Times New Roman"/>
        </w:rPr>
      </w:pPr>
      <w:r w:rsidRPr="004A2A2A">
        <w:t>7. პროგრამის სტრუქტურა</w:t>
      </w:r>
    </w:p>
    <w:p w:rsidR="00E124D5" w:rsidRPr="004A2A2A" w:rsidRDefault="00E124D5" w:rsidP="00033D4F">
      <w:pPr>
        <w:pStyle w:val="abzacixml"/>
      </w:pPr>
      <w:r w:rsidRPr="004A2A2A">
        <w:t>7.1 შრომის უსაფრთხოების სპეციალისტის მომზადების აკრედიტებული პროგრამა მოიცავს შესაბამის სას</w:t>
      </w:r>
      <w:r w:rsidR="006D791B" w:rsidRPr="004A2A2A">
        <w:t xml:space="preserve">წავლო </w:t>
      </w:r>
      <w:r w:rsidR="00FE5CC2" w:rsidRPr="004A2A2A">
        <w:t>მოდულებს</w:t>
      </w:r>
      <w:r w:rsidR="006D791B" w:rsidRPr="004A2A2A">
        <w:t xml:space="preserve"> და შედგება</w:t>
      </w:r>
      <w:r w:rsidRPr="004A2A2A">
        <w:t xml:space="preserve"> მინიმალური </w:t>
      </w:r>
      <w:r w:rsidR="009C32EE" w:rsidRPr="004A2A2A">
        <w:t>145</w:t>
      </w:r>
      <w:r w:rsidRPr="004A2A2A">
        <w:t xml:space="preserve">  საათისგან, საიდანაც  </w:t>
      </w:r>
      <w:r w:rsidR="009C32EE" w:rsidRPr="004A2A2A">
        <w:t>105</w:t>
      </w:r>
      <w:r w:rsidR="00BA67E3" w:rsidRPr="004A2A2A">
        <w:t xml:space="preserve"> </w:t>
      </w:r>
      <w:r w:rsidRPr="004A2A2A">
        <w:t xml:space="preserve">საათი ეთმობა საბაზისო </w:t>
      </w:r>
      <w:r w:rsidR="00BA67E3" w:rsidRPr="004A2A2A">
        <w:t xml:space="preserve">და თემატურ სასწავლო </w:t>
      </w:r>
      <w:r w:rsidR="00FE5CC2" w:rsidRPr="004A2A2A">
        <w:t>მოდულს</w:t>
      </w:r>
      <w:r w:rsidR="00BA67E3" w:rsidRPr="004A2A2A">
        <w:t xml:space="preserve"> (მიმართულებას), </w:t>
      </w:r>
      <w:r w:rsidR="00631399">
        <w:t>ხოლო</w:t>
      </w:r>
      <w:r w:rsidRPr="004A2A2A">
        <w:t xml:space="preserve"> </w:t>
      </w:r>
      <w:r w:rsidR="00BA67E3" w:rsidRPr="004A2A2A">
        <w:t>40</w:t>
      </w:r>
      <w:r w:rsidRPr="004A2A2A">
        <w:t xml:space="preserve">  საათი</w:t>
      </w:r>
      <w:r w:rsidR="00BA67E3" w:rsidRPr="004A2A2A">
        <w:t xml:space="preserve"> ეთმობა პრაქტიკულ </w:t>
      </w:r>
      <w:r w:rsidR="00FE5CC2" w:rsidRPr="004A2A2A">
        <w:t>მოდულს</w:t>
      </w:r>
      <w:r w:rsidR="00BA67E3" w:rsidRPr="004A2A2A">
        <w:t>.</w:t>
      </w:r>
      <w:r w:rsidRPr="004A2A2A">
        <w:t xml:space="preserve"> სასწავლო პროგრამის ხანგრძლივობა არ უნდა იყოს </w:t>
      </w:r>
      <w:r w:rsidR="009C32EE" w:rsidRPr="004A2A2A">
        <w:t>145</w:t>
      </w:r>
      <w:r w:rsidRPr="004A2A2A">
        <w:t xml:space="preserve"> საათზე ნაკლები.</w:t>
      </w:r>
    </w:p>
    <w:p w:rsidR="00E124D5" w:rsidRPr="004A2A2A" w:rsidRDefault="00E124D5" w:rsidP="00033D4F">
      <w:pPr>
        <w:pStyle w:val="abzacixml"/>
      </w:pPr>
      <w:r w:rsidRPr="004A2A2A">
        <w:t>7.2 შრომის უსაფრთხოების სპეციალისტის მომზადების სპეციალური აკრედიტებული პროგრამა მოიცავს შესაბამის ს</w:t>
      </w:r>
      <w:r w:rsidR="006D791B" w:rsidRPr="004A2A2A">
        <w:t xml:space="preserve">ასწავლო </w:t>
      </w:r>
      <w:r w:rsidR="00FE5CC2" w:rsidRPr="004A2A2A">
        <w:t>მოდულებს</w:t>
      </w:r>
      <w:r w:rsidR="006D791B" w:rsidRPr="004A2A2A">
        <w:t xml:space="preserve"> და შედგება</w:t>
      </w:r>
      <w:r w:rsidRPr="004A2A2A">
        <w:t xml:space="preserve"> მინიმალური </w:t>
      </w:r>
      <w:r w:rsidR="009C32EE" w:rsidRPr="004A2A2A">
        <w:t>92</w:t>
      </w:r>
      <w:r w:rsidRPr="004A2A2A">
        <w:t xml:space="preserve"> საათისაგან, საიდანაც  </w:t>
      </w:r>
      <w:r w:rsidR="009C32EE" w:rsidRPr="004A2A2A">
        <w:t>52</w:t>
      </w:r>
      <w:r w:rsidRPr="004A2A2A">
        <w:t xml:space="preserve">  საათი ეთმობა საბაზისო</w:t>
      </w:r>
      <w:r w:rsidR="00204F61" w:rsidRPr="004A2A2A">
        <w:t xml:space="preserve"> და</w:t>
      </w:r>
      <w:r w:rsidRPr="004A2A2A">
        <w:t xml:space="preserve"> </w:t>
      </w:r>
      <w:r w:rsidR="00204F61" w:rsidRPr="004A2A2A">
        <w:t xml:space="preserve">თემატურ სასწავლო </w:t>
      </w:r>
      <w:r w:rsidR="00FE5CC2" w:rsidRPr="004A2A2A">
        <w:t>მოდულს</w:t>
      </w:r>
      <w:r w:rsidR="00204F61" w:rsidRPr="004A2A2A">
        <w:t xml:space="preserve"> (მიმართულებას), </w:t>
      </w:r>
      <w:r w:rsidRPr="004A2A2A">
        <w:t xml:space="preserve">ხოლო   </w:t>
      </w:r>
      <w:r w:rsidR="00204F61" w:rsidRPr="004A2A2A">
        <w:t>40</w:t>
      </w:r>
      <w:r w:rsidRPr="004A2A2A">
        <w:t xml:space="preserve">  საათი</w:t>
      </w:r>
      <w:r w:rsidR="00204F61" w:rsidRPr="004A2A2A">
        <w:t xml:space="preserve"> პრაქტიკულ </w:t>
      </w:r>
      <w:r w:rsidR="00FE5CC2" w:rsidRPr="004A2A2A">
        <w:t>მოდულს</w:t>
      </w:r>
      <w:r w:rsidRPr="004A2A2A">
        <w:t xml:space="preserve"> - სასწავლო პროგრამის ხანგრძლივობა არ უნდა იყოს</w:t>
      </w:r>
      <w:r w:rsidR="00471214" w:rsidRPr="004A2A2A">
        <w:t xml:space="preserve"> </w:t>
      </w:r>
      <w:r w:rsidR="009C32EE" w:rsidRPr="004A2A2A">
        <w:t>92</w:t>
      </w:r>
      <w:r w:rsidR="00471214" w:rsidRPr="004A2A2A">
        <w:t xml:space="preserve"> </w:t>
      </w:r>
      <w:r w:rsidRPr="004A2A2A">
        <w:t>საათზე ნაკლები.</w:t>
      </w:r>
    </w:p>
    <w:p w:rsidR="00E124D5" w:rsidRPr="004A2A2A" w:rsidRDefault="00631399" w:rsidP="00033D4F">
      <w:pPr>
        <w:pStyle w:val="abzacixml"/>
      </w:pPr>
      <w:r>
        <w:t xml:space="preserve">8. </w:t>
      </w:r>
      <w:r w:rsidR="0024052C">
        <w:t>ერთ სასწავლო პროგრამაზე დაიშვება არაუმეტეს 40 პროგრამის მსმენელი.</w:t>
      </w:r>
      <w:bookmarkStart w:id="0" w:name="_GoBack"/>
      <w:bookmarkEnd w:id="0"/>
    </w:p>
    <w:p w:rsidR="00E124D5" w:rsidRPr="004A2A2A" w:rsidRDefault="00E124D5" w:rsidP="00033D4F">
      <w:pPr>
        <w:pStyle w:val="abzacixml"/>
      </w:pPr>
    </w:p>
    <w:p w:rsidR="00E124D5" w:rsidRPr="004A2A2A" w:rsidRDefault="00E124D5" w:rsidP="00033D4F">
      <w:pPr>
        <w:pStyle w:val="abzacixml"/>
      </w:pPr>
    </w:p>
    <w:p w:rsidR="006D4CCF" w:rsidRDefault="006D4CCF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Default="00631399" w:rsidP="00033D4F">
      <w:pPr>
        <w:pStyle w:val="abzacixml"/>
      </w:pPr>
    </w:p>
    <w:p w:rsidR="00631399" w:rsidRPr="004A2A2A" w:rsidRDefault="00631399" w:rsidP="00033D4F">
      <w:pPr>
        <w:pStyle w:val="abzacixml"/>
      </w:pPr>
    </w:p>
    <w:p w:rsidR="00E124D5" w:rsidRPr="004A2A2A" w:rsidRDefault="00E124D5" w:rsidP="00033D4F">
      <w:pPr>
        <w:pStyle w:val="abzacixml"/>
      </w:pPr>
    </w:p>
    <w:p w:rsidR="00A7179A" w:rsidRPr="00631399" w:rsidRDefault="00E124D5" w:rsidP="00631399">
      <w:pPr>
        <w:pStyle w:val="abzacixml"/>
        <w:jc w:val="right"/>
        <w:rPr>
          <w:b/>
        </w:rPr>
      </w:pPr>
      <w:r w:rsidRPr="00631399">
        <w:rPr>
          <w:b/>
        </w:rPr>
        <w:lastRenderedPageBreak/>
        <w:t>ცხრილი</w:t>
      </w:r>
      <w:r w:rsidR="00A7179A" w:rsidRPr="00631399">
        <w:rPr>
          <w:b/>
        </w:rPr>
        <w:t xml:space="preserve"> </w:t>
      </w:r>
      <w:r w:rsidRPr="00631399">
        <w:rPr>
          <w:b/>
        </w:rPr>
        <w:t>№1</w:t>
      </w:r>
    </w:p>
    <w:p w:rsidR="00E124D5" w:rsidRPr="00631399" w:rsidRDefault="00E124D5" w:rsidP="00631399">
      <w:pPr>
        <w:pStyle w:val="abzacixml"/>
        <w:jc w:val="center"/>
        <w:rPr>
          <w:b/>
        </w:rPr>
      </w:pPr>
    </w:p>
    <w:p w:rsidR="00E124D5" w:rsidRPr="00631399" w:rsidRDefault="00E124D5" w:rsidP="00631399">
      <w:pPr>
        <w:pStyle w:val="abzacixml"/>
        <w:jc w:val="center"/>
        <w:rPr>
          <w:b/>
        </w:rPr>
      </w:pPr>
      <w:r w:rsidRPr="00631399">
        <w:rPr>
          <w:b/>
        </w:rPr>
        <w:t>შრომის უსაფრთხოების სპეციალისტის მომზადების აკრედიტებული ზოგადი პროგრამა</w:t>
      </w:r>
    </w:p>
    <w:p w:rsidR="00E124D5" w:rsidRPr="004A2A2A" w:rsidRDefault="00E124D5" w:rsidP="00033D4F">
      <w:pPr>
        <w:pStyle w:val="abzacixml"/>
      </w:pPr>
    </w:p>
    <w:p w:rsidR="00E124D5" w:rsidRPr="004A2A2A" w:rsidRDefault="00E124D5" w:rsidP="00033D4F">
      <w:pPr>
        <w:pStyle w:val="abzacixml"/>
      </w:pPr>
    </w:p>
    <w:p w:rsidR="00E124D5" w:rsidRPr="004A2A2A" w:rsidRDefault="00E124D5" w:rsidP="00033D4F">
      <w:pPr>
        <w:pStyle w:val="abzacixml"/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6"/>
        <w:gridCol w:w="2471"/>
        <w:gridCol w:w="2432"/>
        <w:gridCol w:w="2432"/>
      </w:tblGrid>
      <w:tr w:rsidR="00E124D5" w:rsidRPr="004A2A2A" w:rsidTr="0075458F">
        <w:trPr>
          <w:trHeight w:val="296"/>
          <w:jc w:val="center"/>
        </w:trPr>
        <w:tc>
          <w:tcPr>
            <w:tcW w:w="10841" w:type="dxa"/>
            <w:gridSpan w:val="4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საბაზისო საგნები</w:t>
            </w:r>
          </w:p>
        </w:tc>
      </w:tr>
      <w:tr w:rsidR="00E124D5" w:rsidRPr="004A2A2A" w:rsidTr="00033D4F">
        <w:trPr>
          <w:trHeight w:val="296"/>
          <w:jc w:val="center"/>
        </w:trPr>
        <w:tc>
          <w:tcPr>
            <w:tcW w:w="3506" w:type="dxa"/>
            <w:vMerge w:val="restart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FE5CC2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მოდული</w:t>
            </w:r>
          </w:p>
        </w:tc>
        <w:tc>
          <w:tcPr>
            <w:tcW w:w="2471" w:type="dxa"/>
            <w:vMerge w:val="restart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დაშვების წინაპირობა</w:t>
            </w:r>
          </w:p>
        </w:tc>
        <w:tc>
          <w:tcPr>
            <w:tcW w:w="4864" w:type="dxa"/>
            <w:gridSpan w:val="2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საათების რაოდენობა</w:t>
            </w:r>
          </w:p>
        </w:tc>
      </w:tr>
      <w:tr w:rsidR="00233A8B" w:rsidRPr="004A2A2A" w:rsidTr="00033D4F">
        <w:trPr>
          <w:trHeight w:val="1394"/>
          <w:jc w:val="center"/>
        </w:trPr>
        <w:tc>
          <w:tcPr>
            <w:tcW w:w="3506" w:type="dxa"/>
            <w:vMerge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</w:tc>
        <w:tc>
          <w:tcPr>
            <w:tcW w:w="2471" w:type="dxa"/>
            <w:vMerge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</w:tc>
        <w:tc>
          <w:tcPr>
            <w:tcW w:w="2432" w:type="dxa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თეორიული</w:t>
            </w:r>
          </w:p>
        </w:tc>
        <w:tc>
          <w:tcPr>
            <w:tcW w:w="2432" w:type="dxa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FE5CC2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საწარმოო ობიექტზე</w:t>
            </w:r>
          </w:p>
          <w:p w:rsidR="00E124D5" w:rsidRPr="00631399" w:rsidRDefault="002A6B0B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პრაქტიკული სწავლება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  <w:vAlign w:val="center"/>
          </w:tcPr>
          <w:p w:rsidR="00E124D5" w:rsidRPr="004A2A2A" w:rsidRDefault="00E124D5" w:rsidP="00033D4F">
            <w:pPr>
              <w:pStyle w:val="abzacixml"/>
            </w:pPr>
          </w:p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71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არ აქვს</w:t>
            </w:r>
          </w:p>
        </w:tc>
        <w:tc>
          <w:tcPr>
            <w:tcW w:w="2432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5</w:t>
            </w:r>
          </w:p>
        </w:tc>
        <w:tc>
          <w:tcPr>
            <w:tcW w:w="2432" w:type="dxa"/>
            <w:vAlign w:val="center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1358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შესავალი შრომის უსაფრთხოების მართვის საკითხებში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საფრთხეების იდენტიფიცირება, რისკების შეფასება და მართვა,  საკონტროლო ღონისძიებები საერთაშორისოდ აღიარებული სტანდარტების  მიხედვით;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10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სამუშაო ადგილზე უბედური შემთხვევისა და ინციდენტის მოკვლევა - აღრიცხვა, რეგისტრაცია, ანგარიშგება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4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პროფესიული დაავადებები - პროფესიული და პროფესიით განპირობებული დაავადებების კლასიფიკაცია, აღრიცხვა და კონტროლი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1646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ელექტრო და სახანძრო უსაფრთხოება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</w:p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პირველადი სამედიცინო დახმარება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4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ქიმიური ნივთიერებების კლასიფიკაცია და უსაფრთხოების </w:t>
            </w:r>
            <w:r w:rsidRPr="004A2A2A">
              <w:lastRenderedPageBreak/>
              <w:t>წესები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lastRenderedPageBreak/>
              <w:t xml:space="preserve">„შრომის უსაფრთხოების შესახებ“ საქართველოს </w:t>
            </w:r>
            <w:r w:rsidRPr="004A2A2A">
              <w:lastRenderedPageBreak/>
              <w:t>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lastRenderedPageBreak/>
              <w:t>2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lastRenderedPageBreak/>
              <w:t>საწარმოო სათავსების მიკროკლიმატისადმი წაყენებული ჰიგიენური მოთხოვნები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4864" w:type="dxa"/>
            <w:gridSpan w:val="2"/>
          </w:tcPr>
          <w:p w:rsidR="00E124D5" w:rsidRPr="004A2A2A" w:rsidRDefault="00C73653" w:rsidP="00033D4F">
            <w:pPr>
              <w:pStyle w:val="abzacixml"/>
            </w:pPr>
            <w:r w:rsidRPr="004A2A2A">
              <w:t>5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ინდივიდუალური  და კოლექტიური დაცვის საშუალებები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2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შრომის ჰიგიენა: ქიმიური, ფიზიკური, ბიოლოგიური და ფქისოსოციალური ფაქტორები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6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სიმაღლეზე მუშაობა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3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33A8B" w:rsidRPr="004A2A2A" w:rsidTr="00033D4F">
        <w:trPr>
          <w:trHeight w:val="265"/>
          <w:jc w:val="center"/>
        </w:trPr>
        <w:tc>
          <w:tcPr>
            <w:tcW w:w="3506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სფეროში,</w:t>
            </w:r>
          </w:p>
        </w:tc>
        <w:tc>
          <w:tcPr>
            <w:tcW w:w="247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432" w:type="dxa"/>
          </w:tcPr>
          <w:p w:rsidR="00E124D5" w:rsidRPr="004A2A2A" w:rsidRDefault="00B46EE9" w:rsidP="00033D4F">
            <w:pPr>
              <w:pStyle w:val="abzacixml"/>
            </w:pPr>
            <w:r w:rsidRPr="004A2A2A">
              <w:t>15</w:t>
            </w:r>
          </w:p>
        </w:tc>
        <w:tc>
          <w:tcPr>
            <w:tcW w:w="2432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C73653" w:rsidRPr="004A2A2A" w:rsidTr="00033D4F">
        <w:trPr>
          <w:trHeight w:val="939"/>
          <w:jc w:val="center"/>
        </w:trPr>
        <w:tc>
          <w:tcPr>
            <w:tcW w:w="3506" w:type="dxa"/>
          </w:tcPr>
          <w:p w:rsidR="00C73653" w:rsidRPr="004A2A2A" w:rsidRDefault="00C73653" w:rsidP="00033D4F">
            <w:pPr>
              <w:pStyle w:val="abzacixml"/>
            </w:pPr>
            <w:r w:rsidRPr="004A2A2A">
              <w:t>თემატური მოდული (საქმიანობის სფეროს გათვალისწინებით)</w:t>
            </w:r>
          </w:p>
          <w:p w:rsidR="00C73653" w:rsidRPr="004A2A2A" w:rsidRDefault="00C73653" w:rsidP="00033D4F">
            <w:pPr>
              <w:pStyle w:val="abzacixml"/>
            </w:pPr>
          </w:p>
        </w:tc>
        <w:tc>
          <w:tcPr>
            <w:tcW w:w="2471" w:type="dxa"/>
          </w:tcPr>
          <w:p w:rsidR="00C73653" w:rsidRPr="004A2A2A" w:rsidRDefault="00C73653" w:rsidP="00033D4F">
            <w:pPr>
              <w:pStyle w:val="abzacixml"/>
            </w:pPr>
            <w:r w:rsidRPr="004A2A2A">
              <w:t xml:space="preserve">ყველა საბაზისო </w:t>
            </w:r>
            <w:r w:rsidR="00033D4F" w:rsidRPr="004A2A2A">
              <w:t>მოდული</w:t>
            </w:r>
          </w:p>
        </w:tc>
        <w:tc>
          <w:tcPr>
            <w:tcW w:w="4864" w:type="dxa"/>
            <w:gridSpan w:val="2"/>
          </w:tcPr>
          <w:p w:rsidR="00C73653" w:rsidRPr="004A2A2A" w:rsidRDefault="00C73653" w:rsidP="00033D4F">
            <w:pPr>
              <w:pStyle w:val="abzacixml"/>
            </w:pPr>
            <w:r w:rsidRPr="004A2A2A">
              <w:t>80</w:t>
            </w:r>
          </w:p>
          <w:p w:rsidR="00C73653" w:rsidRPr="004A2A2A" w:rsidRDefault="00C73653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:rsidR="00C73653" w:rsidRPr="004A2A2A" w:rsidRDefault="00C73653" w:rsidP="00033D4F">
            <w:pPr>
              <w:pStyle w:val="abzacixml"/>
            </w:pPr>
          </w:p>
        </w:tc>
      </w:tr>
      <w:tr w:rsidR="00603FCA" w:rsidRPr="004A2A2A" w:rsidTr="00033D4F">
        <w:trPr>
          <w:trHeight w:val="658"/>
          <w:jc w:val="center"/>
        </w:trPr>
        <w:tc>
          <w:tcPr>
            <w:tcW w:w="3506" w:type="dxa"/>
          </w:tcPr>
          <w:p w:rsidR="00603FCA" w:rsidRPr="004A2A2A" w:rsidRDefault="00603FCA" w:rsidP="00033D4F">
            <w:pPr>
              <w:pStyle w:val="abzacixml"/>
            </w:pPr>
            <w:r w:rsidRPr="004A2A2A">
              <w:t>შრომის უსაფრთხოება  მშენებლობასა ან/და სამშენებლო მასალების წარმოებასთან დაკავშირებული სამუშაოებზე;</w:t>
            </w:r>
          </w:p>
        </w:tc>
        <w:tc>
          <w:tcPr>
            <w:tcW w:w="2471" w:type="dxa"/>
          </w:tcPr>
          <w:p w:rsidR="00603FCA" w:rsidRPr="004A2A2A" w:rsidRDefault="00603FCA" w:rsidP="00E61B81">
            <w:pPr>
              <w:jc w:val="center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="00033D4F"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603FCA" w:rsidRPr="004A2A2A" w:rsidRDefault="00603FCA" w:rsidP="00033D4F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603FCA" w:rsidRPr="004A2A2A" w:rsidRDefault="00C73653" w:rsidP="00033D4F">
            <w:pPr>
              <w:pStyle w:val="abzacixml"/>
            </w:pPr>
            <w:r w:rsidRPr="004A2A2A">
              <w:t>8</w:t>
            </w:r>
          </w:p>
        </w:tc>
      </w:tr>
      <w:tr w:rsidR="00603FCA" w:rsidRPr="004A2A2A" w:rsidTr="00033D4F">
        <w:trPr>
          <w:trHeight w:val="531"/>
          <w:jc w:val="center"/>
        </w:trPr>
        <w:tc>
          <w:tcPr>
            <w:tcW w:w="3506" w:type="dxa"/>
          </w:tcPr>
          <w:p w:rsidR="00603FCA" w:rsidRPr="004A2A2A" w:rsidRDefault="00AC1393" w:rsidP="00033D4F">
            <w:pPr>
              <w:pStyle w:val="abzacixml"/>
            </w:pPr>
            <w:r w:rsidRPr="004A2A2A">
              <w:t>შრომის უსაფრთხოება სამთომოპოვებით მრეწველობასა და ძმიმე  დამამუშავებელ მრეწველობაში</w:t>
            </w:r>
          </w:p>
        </w:tc>
        <w:tc>
          <w:tcPr>
            <w:tcW w:w="2471" w:type="dxa"/>
          </w:tcPr>
          <w:p w:rsidR="00603FCA" w:rsidRPr="004A2A2A" w:rsidRDefault="00033D4F" w:rsidP="00E61B81">
            <w:pPr>
              <w:jc w:val="center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603FCA" w:rsidRPr="004A2A2A" w:rsidRDefault="00603FCA" w:rsidP="00033D4F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603FCA" w:rsidRPr="004A2A2A" w:rsidRDefault="00C73653" w:rsidP="00033D4F">
            <w:pPr>
              <w:pStyle w:val="abzacixml"/>
            </w:pPr>
            <w:r w:rsidRPr="004A2A2A">
              <w:t>8</w:t>
            </w:r>
          </w:p>
        </w:tc>
      </w:tr>
      <w:tr w:rsidR="00603FCA" w:rsidRPr="004A2A2A" w:rsidTr="00033D4F">
        <w:trPr>
          <w:trHeight w:val="531"/>
          <w:jc w:val="center"/>
        </w:trPr>
        <w:tc>
          <w:tcPr>
            <w:tcW w:w="3506" w:type="dxa"/>
          </w:tcPr>
          <w:p w:rsidR="00603FCA" w:rsidRPr="004A2A2A" w:rsidRDefault="00603FCA" w:rsidP="00033D4F">
            <w:pPr>
              <w:pStyle w:val="abzacixml"/>
            </w:pPr>
            <w:r w:rsidRPr="004A2A2A">
              <w:t xml:space="preserve"> </w:t>
            </w:r>
            <w:r w:rsidR="00AC1393" w:rsidRPr="004A2A2A">
              <w:t>შრომის უსაფრთხოება მსუბუქ მრეწველობაში</w:t>
            </w:r>
          </w:p>
        </w:tc>
        <w:tc>
          <w:tcPr>
            <w:tcW w:w="2471" w:type="dxa"/>
          </w:tcPr>
          <w:p w:rsidR="00603FCA" w:rsidRPr="004A2A2A" w:rsidRDefault="00033D4F" w:rsidP="00E61B81">
            <w:pPr>
              <w:jc w:val="center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603FCA" w:rsidRPr="004A2A2A" w:rsidRDefault="00603FCA" w:rsidP="00033D4F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603FCA" w:rsidRPr="004A2A2A" w:rsidRDefault="00C73653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033D4F">
        <w:trPr>
          <w:trHeight w:val="780"/>
          <w:jc w:val="center"/>
        </w:trPr>
        <w:tc>
          <w:tcPr>
            <w:tcW w:w="3506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შრომის უსაფრთხოება მომსახურების/სერვისის სექტორში;</w:t>
            </w:r>
          </w:p>
        </w:tc>
        <w:tc>
          <w:tcPr>
            <w:tcW w:w="2471" w:type="dxa"/>
          </w:tcPr>
          <w:p w:rsidR="00033D4F" w:rsidRPr="004A2A2A" w:rsidRDefault="00033D4F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033D4F">
        <w:trPr>
          <w:trHeight w:val="579"/>
          <w:jc w:val="center"/>
        </w:trPr>
        <w:tc>
          <w:tcPr>
            <w:tcW w:w="3506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შრომის უსაფრთხოება სამედიცინო სფეროში;</w:t>
            </w:r>
          </w:p>
        </w:tc>
        <w:tc>
          <w:tcPr>
            <w:tcW w:w="2471" w:type="dxa"/>
          </w:tcPr>
          <w:p w:rsidR="00033D4F" w:rsidRPr="004A2A2A" w:rsidRDefault="00033D4F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  <w:tc>
          <w:tcPr>
            <w:tcW w:w="243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033D4F">
        <w:trPr>
          <w:trHeight w:val="1252"/>
          <w:jc w:val="center"/>
        </w:trPr>
        <w:tc>
          <w:tcPr>
            <w:tcW w:w="3506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სხვა არჩევითი მოდული, რომლის  სასწავლო პროგრამა თანხმდება სამინისტროსთან.</w:t>
            </w:r>
          </w:p>
          <w:p w:rsidR="00033D4F" w:rsidRPr="004A2A2A" w:rsidRDefault="00033D4F" w:rsidP="00033D4F">
            <w:pPr>
              <w:pStyle w:val="abzacixml"/>
            </w:pPr>
            <w:r w:rsidRPr="004A2A2A">
              <w:t>არჩევითი მოდულის სწავლება არასავალდებულოა.</w:t>
            </w:r>
          </w:p>
        </w:tc>
        <w:tc>
          <w:tcPr>
            <w:tcW w:w="2471" w:type="dxa"/>
          </w:tcPr>
          <w:p w:rsidR="00033D4F" w:rsidRPr="004A2A2A" w:rsidRDefault="00033D4F">
            <w:p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საბაზისო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მოდული</w:t>
            </w:r>
          </w:p>
        </w:tc>
        <w:tc>
          <w:tcPr>
            <w:tcW w:w="243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(არასავალდებულო)</w:t>
            </w:r>
          </w:p>
        </w:tc>
        <w:tc>
          <w:tcPr>
            <w:tcW w:w="243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(არასავალდებულო)</w:t>
            </w:r>
          </w:p>
        </w:tc>
      </w:tr>
    </w:tbl>
    <w:p w:rsidR="003A7DBF" w:rsidRPr="004A2A2A" w:rsidRDefault="003A7DBF" w:rsidP="00033D4F">
      <w:pPr>
        <w:pStyle w:val="abzacixml"/>
      </w:pPr>
    </w:p>
    <w:p w:rsidR="006D4CCF" w:rsidRPr="00631399" w:rsidRDefault="006D4CCF" w:rsidP="00631399">
      <w:pPr>
        <w:pStyle w:val="abzacixml"/>
        <w:jc w:val="center"/>
        <w:rPr>
          <w:b/>
        </w:rPr>
      </w:pPr>
    </w:p>
    <w:p w:rsidR="00E124D5" w:rsidRPr="00631399" w:rsidRDefault="00E124D5" w:rsidP="00631399">
      <w:pPr>
        <w:pStyle w:val="abzacixml"/>
        <w:jc w:val="right"/>
        <w:rPr>
          <w:b/>
        </w:rPr>
      </w:pPr>
      <w:r w:rsidRPr="00631399">
        <w:rPr>
          <w:b/>
        </w:rPr>
        <w:t>ცხრილი  №2</w:t>
      </w:r>
    </w:p>
    <w:p w:rsidR="00E124D5" w:rsidRPr="00631399" w:rsidRDefault="00E124D5" w:rsidP="00631399">
      <w:pPr>
        <w:pStyle w:val="abzacixml"/>
        <w:jc w:val="center"/>
        <w:rPr>
          <w:b/>
        </w:rPr>
      </w:pPr>
      <w:r w:rsidRPr="00631399">
        <w:rPr>
          <w:b/>
        </w:rPr>
        <w:t>შრომის უსაფრთხოების სპეციალისტის მომზადების აკრედიტებული სპეციალური პროგრამა</w:t>
      </w:r>
    </w:p>
    <w:p w:rsidR="00E124D5" w:rsidRPr="004A2A2A" w:rsidRDefault="00E124D5" w:rsidP="00033D4F">
      <w:pPr>
        <w:pStyle w:val="abzacixml"/>
      </w:pP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9"/>
        <w:gridCol w:w="2991"/>
        <w:gridCol w:w="2392"/>
        <w:gridCol w:w="40"/>
        <w:gridCol w:w="144"/>
        <w:gridCol w:w="2307"/>
      </w:tblGrid>
      <w:tr w:rsidR="00E124D5" w:rsidRPr="004A2A2A" w:rsidTr="005D1993">
        <w:trPr>
          <w:trHeight w:val="570"/>
          <w:jc w:val="center"/>
        </w:trPr>
        <w:tc>
          <w:tcPr>
            <w:tcW w:w="11093" w:type="dxa"/>
            <w:gridSpan w:val="6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საბაზისო საგნები</w:t>
            </w:r>
          </w:p>
        </w:tc>
      </w:tr>
      <w:tr w:rsidR="00E124D5" w:rsidRPr="004A2A2A" w:rsidTr="00204F61">
        <w:trPr>
          <w:trHeight w:val="450"/>
          <w:jc w:val="center"/>
        </w:trPr>
        <w:tc>
          <w:tcPr>
            <w:tcW w:w="3219" w:type="dxa"/>
            <w:vMerge w:val="restart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FE5CC2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მოდული</w:t>
            </w:r>
          </w:p>
        </w:tc>
        <w:tc>
          <w:tcPr>
            <w:tcW w:w="2991" w:type="dxa"/>
            <w:vMerge w:val="restart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დაშვების წინაპირობა</w:t>
            </w:r>
          </w:p>
        </w:tc>
        <w:tc>
          <w:tcPr>
            <w:tcW w:w="4883" w:type="dxa"/>
            <w:gridSpan w:val="4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საათების რაოდენობა</w:t>
            </w:r>
          </w:p>
        </w:tc>
      </w:tr>
      <w:tr w:rsidR="00E124D5" w:rsidRPr="004A2A2A" w:rsidTr="00204F61">
        <w:trPr>
          <w:trHeight w:val="306"/>
          <w:jc w:val="center"/>
        </w:trPr>
        <w:tc>
          <w:tcPr>
            <w:tcW w:w="3219" w:type="dxa"/>
            <w:vMerge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</w:tc>
        <w:tc>
          <w:tcPr>
            <w:tcW w:w="2991" w:type="dxa"/>
            <w:vMerge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E124D5" w:rsidRPr="00631399" w:rsidRDefault="00E124D5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თეორიული</w:t>
            </w:r>
          </w:p>
        </w:tc>
        <w:tc>
          <w:tcPr>
            <w:tcW w:w="2307" w:type="dxa"/>
            <w:vAlign w:val="center"/>
          </w:tcPr>
          <w:p w:rsidR="002A6B0B" w:rsidRPr="00631399" w:rsidRDefault="002A6B0B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საწარმოო ობიექტზე</w:t>
            </w:r>
          </w:p>
          <w:p w:rsidR="00E124D5" w:rsidRPr="00631399" w:rsidRDefault="002A6B0B" w:rsidP="00631399">
            <w:pPr>
              <w:pStyle w:val="abzacixml"/>
              <w:jc w:val="center"/>
              <w:rPr>
                <w:b/>
              </w:rPr>
            </w:pPr>
            <w:r w:rsidRPr="00631399">
              <w:rPr>
                <w:b/>
              </w:rPr>
              <w:t>პრაქტიკული სწავლება</w:t>
            </w:r>
          </w:p>
        </w:tc>
      </w:tr>
      <w:tr w:rsidR="00E124D5" w:rsidRPr="004A2A2A" w:rsidTr="00204F61">
        <w:trPr>
          <w:trHeight w:val="306"/>
          <w:jc w:val="center"/>
        </w:trPr>
        <w:tc>
          <w:tcPr>
            <w:tcW w:w="3219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 ორგანული კანონი</w:t>
            </w:r>
          </w:p>
        </w:tc>
        <w:tc>
          <w:tcPr>
            <w:tcW w:w="2991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არ აქვს</w:t>
            </w:r>
          </w:p>
        </w:tc>
        <w:tc>
          <w:tcPr>
            <w:tcW w:w="2576" w:type="dxa"/>
            <w:gridSpan w:val="3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5</w:t>
            </w:r>
          </w:p>
        </w:tc>
        <w:tc>
          <w:tcPr>
            <w:tcW w:w="2307" w:type="dxa"/>
            <w:vAlign w:val="center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99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B46EE9" w:rsidP="00033D4F">
            <w:pPr>
              <w:pStyle w:val="abzacixml"/>
            </w:pPr>
            <w:r w:rsidRPr="004A2A2A">
              <w:t>15</w:t>
            </w:r>
          </w:p>
        </w:tc>
        <w:tc>
          <w:tcPr>
            <w:tcW w:w="2307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 </w:t>
            </w:r>
            <w:r w:rsidR="00C73653"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სამუშაო ადგილზე უბედური შემთხვევისა და ინციდენტის მოკვლევა - აღრიცხვა, რეგისტრაცია, ანგარიშგება</w:t>
            </w:r>
          </w:p>
        </w:tc>
        <w:tc>
          <w:tcPr>
            <w:tcW w:w="2991" w:type="dxa"/>
            <w:vAlign w:val="center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576" w:type="dxa"/>
            <w:gridSpan w:val="3"/>
            <w:vAlign w:val="center"/>
          </w:tcPr>
          <w:p w:rsidR="00E124D5" w:rsidRPr="004A2A2A" w:rsidRDefault="00C73653" w:rsidP="00033D4F">
            <w:pPr>
              <w:pStyle w:val="abzacixml"/>
            </w:pPr>
            <w:r w:rsidRPr="004A2A2A">
              <w:t>4</w:t>
            </w:r>
          </w:p>
        </w:tc>
        <w:tc>
          <w:tcPr>
            <w:tcW w:w="2307" w:type="dxa"/>
            <w:vAlign w:val="center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პროფესიული დაავადებები - პროფესიული და პროფესიით განპირობებული დაავადებების კლასიფიკაცია, აღრიცხვა და კონტროლი</w:t>
            </w:r>
          </w:p>
        </w:tc>
        <w:tc>
          <w:tcPr>
            <w:tcW w:w="299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E124D5" w:rsidP="00033D4F">
            <w:pPr>
              <w:pStyle w:val="abzacixml"/>
            </w:pPr>
            <w:r w:rsidRPr="004A2A2A">
              <w:t>3</w:t>
            </w:r>
          </w:p>
        </w:tc>
        <w:tc>
          <w:tcPr>
            <w:tcW w:w="2307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შრომის ჰიგიენა: ქიმიური, ფიზიკური, ბიოლოგიური და ფქისოსოციალური ფაქტორები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99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C73653" w:rsidP="00033D4F">
            <w:pPr>
              <w:pStyle w:val="abzacixml"/>
            </w:pPr>
            <w:r w:rsidRPr="004A2A2A">
              <w:t>6</w:t>
            </w:r>
          </w:p>
        </w:tc>
        <w:tc>
          <w:tcPr>
            <w:tcW w:w="2307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E124D5" w:rsidRPr="004A2A2A" w:rsidTr="00204F61">
        <w:trPr>
          <w:trHeight w:val="570"/>
          <w:jc w:val="center"/>
        </w:trPr>
        <w:tc>
          <w:tcPr>
            <w:tcW w:w="3219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პირველადი სამედიცინო დახმარება</w:t>
            </w:r>
          </w:p>
        </w:tc>
        <w:tc>
          <w:tcPr>
            <w:tcW w:w="2991" w:type="dxa"/>
          </w:tcPr>
          <w:p w:rsidR="00E124D5" w:rsidRPr="004A2A2A" w:rsidRDefault="00E124D5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E124D5" w:rsidRPr="004A2A2A" w:rsidRDefault="00E124D5" w:rsidP="00033D4F">
            <w:pPr>
              <w:pStyle w:val="abzacixml"/>
            </w:pPr>
          </w:p>
        </w:tc>
        <w:tc>
          <w:tcPr>
            <w:tcW w:w="2576" w:type="dxa"/>
            <w:gridSpan w:val="3"/>
          </w:tcPr>
          <w:p w:rsidR="00E124D5" w:rsidRPr="004A2A2A" w:rsidRDefault="00E124D5" w:rsidP="00033D4F">
            <w:pPr>
              <w:pStyle w:val="abzacixml"/>
            </w:pPr>
            <w:r w:rsidRPr="004A2A2A">
              <w:t>4</w:t>
            </w:r>
          </w:p>
        </w:tc>
        <w:tc>
          <w:tcPr>
            <w:tcW w:w="2307" w:type="dxa"/>
          </w:tcPr>
          <w:p w:rsidR="00E124D5" w:rsidRPr="004A2A2A" w:rsidRDefault="00C73653" w:rsidP="00033D4F">
            <w:pPr>
              <w:pStyle w:val="abzacixml"/>
            </w:pPr>
            <w:r w:rsidRPr="004A2A2A">
              <w:t>-</w:t>
            </w:r>
          </w:p>
        </w:tc>
      </w:tr>
      <w:tr w:rsidR="00204F61" w:rsidRPr="004A2A2A" w:rsidTr="00AE51A0">
        <w:trPr>
          <w:trHeight w:val="570"/>
          <w:jc w:val="center"/>
        </w:trPr>
        <w:tc>
          <w:tcPr>
            <w:tcW w:w="3219" w:type="dxa"/>
          </w:tcPr>
          <w:p w:rsidR="00204F61" w:rsidRPr="004A2A2A" w:rsidRDefault="00204F61" w:rsidP="00033D4F">
            <w:pPr>
              <w:pStyle w:val="abzacixml"/>
            </w:pPr>
            <w:r w:rsidRPr="004A2A2A">
              <w:t>საწარმოო სათავსების მიკროკლიმატისადმი წაყენებული ჰიგიენური მოთხოვნები</w:t>
            </w:r>
          </w:p>
        </w:tc>
        <w:tc>
          <w:tcPr>
            <w:tcW w:w="2991" w:type="dxa"/>
          </w:tcPr>
          <w:p w:rsidR="00204F61" w:rsidRPr="004A2A2A" w:rsidRDefault="00204F61" w:rsidP="00033D4F">
            <w:pPr>
              <w:pStyle w:val="abzacixml"/>
            </w:pPr>
            <w:r w:rsidRPr="004A2A2A">
              <w:t>„შრომის უსაფრთხოების შესახებ“ საქართველოს ორგანული კანონი</w:t>
            </w:r>
          </w:p>
          <w:p w:rsidR="00204F61" w:rsidRPr="004A2A2A" w:rsidRDefault="00204F61" w:rsidP="00033D4F">
            <w:pPr>
              <w:pStyle w:val="abzacixml"/>
            </w:pPr>
          </w:p>
        </w:tc>
        <w:tc>
          <w:tcPr>
            <w:tcW w:w="4883" w:type="dxa"/>
            <w:gridSpan w:val="4"/>
          </w:tcPr>
          <w:p w:rsidR="00204F61" w:rsidRPr="004A2A2A" w:rsidRDefault="00204F61" w:rsidP="00033D4F">
            <w:pPr>
              <w:pStyle w:val="abzacixml"/>
            </w:pPr>
            <w:r w:rsidRPr="004A2A2A">
              <w:t>5</w:t>
            </w:r>
          </w:p>
        </w:tc>
      </w:tr>
      <w:tr w:rsidR="00204F61" w:rsidRPr="004A2A2A" w:rsidTr="00204F61">
        <w:trPr>
          <w:trHeight w:val="570"/>
          <w:jc w:val="center"/>
        </w:trPr>
        <w:tc>
          <w:tcPr>
            <w:tcW w:w="3219" w:type="dxa"/>
          </w:tcPr>
          <w:p w:rsidR="00204F61" w:rsidRPr="004A2A2A" w:rsidRDefault="00204F61" w:rsidP="00033D4F">
            <w:pPr>
              <w:pStyle w:val="abzacixml"/>
            </w:pPr>
            <w:r w:rsidRPr="004A2A2A">
              <w:t>თემატური მოდული (საქმიანობის სფეროს გათვალისწინებით)</w:t>
            </w:r>
          </w:p>
          <w:p w:rsidR="00204F61" w:rsidRPr="004A2A2A" w:rsidRDefault="00204F61" w:rsidP="00033D4F">
            <w:pPr>
              <w:pStyle w:val="abzacixml"/>
            </w:pPr>
          </w:p>
        </w:tc>
        <w:tc>
          <w:tcPr>
            <w:tcW w:w="2991" w:type="dxa"/>
          </w:tcPr>
          <w:p w:rsidR="00204F61" w:rsidRPr="004A2A2A" w:rsidRDefault="00033D4F" w:rsidP="00033D4F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4883" w:type="dxa"/>
            <w:gridSpan w:val="4"/>
          </w:tcPr>
          <w:p w:rsidR="00204F61" w:rsidRPr="004A2A2A" w:rsidRDefault="00204F61" w:rsidP="00033D4F">
            <w:pPr>
              <w:pStyle w:val="abzacixml"/>
            </w:pPr>
            <w:r w:rsidRPr="004A2A2A">
              <w:t>50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შრომის უსაფრთხოება  მშენებლობასა ან/და სამშენებლო მასალების წარმოებასთან დაკავშირებული სამუშაოებზე;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jc w:val="center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033D4F">
            <w:pPr>
              <w:pStyle w:val="abzacixml"/>
            </w:pPr>
            <w:r w:rsidRPr="004A2A2A">
              <w:lastRenderedPageBreak/>
              <w:t>შრომის უსაფრთხოება სამთომოპოვებით მრეწველობასა და ძმიმე  დამამუშავებელ მრეწველობაში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 xml:space="preserve"> შრომის უსაფრთხოება მსუბუქ მრეწველობაში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შრომის უსაფრთხოება მომსახურების/სერვისის სექტორში;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392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2</w:t>
            </w:r>
          </w:p>
        </w:tc>
        <w:tc>
          <w:tcPr>
            <w:tcW w:w="2491" w:type="dxa"/>
            <w:gridSpan w:val="3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შრომის უსაფრთხოება სამედიცინო სფეროში;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432" w:type="dxa"/>
            <w:gridSpan w:val="2"/>
          </w:tcPr>
          <w:p w:rsidR="00033D4F" w:rsidRPr="004A2A2A" w:rsidRDefault="00033D4F" w:rsidP="00033D4F">
            <w:pPr>
              <w:pStyle w:val="abzacixml"/>
            </w:pPr>
            <w:r w:rsidRPr="004A2A2A">
              <w:t>2</w:t>
            </w:r>
          </w:p>
        </w:tc>
        <w:tc>
          <w:tcPr>
            <w:tcW w:w="2451" w:type="dxa"/>
            <w:gridSpan w:val="2"/>
          </w:tcPr>
          <w:p w:rsidR="00033D4F" w:rsidRPr="004A2A2A" w:rsidRDefault="00033D4F" w:rsidP="00033D4F">
            <w:pPr>
              <w:pStyle w:val="abzacixml"/>
            </w:pPr>
            <w:r w:rsidRPr="004A2A2A">
              <w:t>8</w:t>
            </w:r>
          </w:p>
        </w:tc>
      </w:tr>
      <w:tr w:rsidR="00033D4F" w:rsidRPr="004A2A2A" w:rsidTr="00204F61">
        <w:trPr>
          <w:trHeight w:val="570"/>
          <w:jc w:val="center"/>
        </w:trPr>
        <w:tc>
          <w:tcPr>
            <w:tcW w:w="3219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სხვა არჩევითი მოდული, რომლის  სასწავლო პროგრამა თანხმდება სამინისტროსთან.</w:t>
            </w:r>
          </w:p>
          <w:p w:rsidR="00033D4F" w:rsidRPr="004A2A2A" w:rsidRDefault="00033D4F" w:rsidP="00033D4F">
            <w:pPr>
              <w:pStyle w:val="abzacixml"/>
            </w:pPr>
            <w:r w:rsidRPr="004A2A2A">
              <w:t>არჩევითი მოდულის სწავლება არასავალდებულოა.</w:t>
            </w:r>
          </w:p>
        </w:tc>
        <w:tc>
          <w:tcPr>
            <w:tcW w:w="2991" w:type="dxa"/>
          </w:tcPr>
          <w:p w:rsidR="00033D4F" w:rsidRPr="004A2A2A" w:rsidRDefault="00033D4F" w:rsidP="00033D4F">
            <w:pPr>
              <w:pStyle w:val="abzacixml"/>
            </w:pPr>
            <w:r w:rsidRPr="004A2A2A">
              <w:t>ყველა საბაზისო მოდული</w:t>
            </w:r>
          </w:p>
        </w:tc>
        <w:tc>
          <w:tcPr>
            <w:tcW w:w="2432" w:type="dxa"/>
            <w:gridSpan w:val="2"/>
          </w:tcPr>
          <w:p w:rsidR="00033D4F" w:rsidRPr="004A2A2A" w:rsidRDefault="00033D4F" w:rsidP="00033D4F">
            <w:pPr>
              <w:pStyle w:val="abzacixml"/>
            </w:pPr>
            <w:r w:rsidRPr="004A2A2A">
              <w:t xml:space="preserve"> (არასავალდებულო)</w:t>
            </w:r>
          </w:p>
        </w:tc>
        <w:tc>
          <w:tcPr>
            <w:tcW w:w="2451" w:type="dxa"/>
            <w:gridSpan w:val="2"/>
          </w:tcPr>
          <w:p w:rsidR="00033D4F" w:rsidRPr="004A2A2A" w:rsidRDefault="00033D4F" w:rsidP="00033D4F">
            <w:pPr>
              <w:pStyle w:val="abzacixml"/>
            </w:pPr>
            <w:r w:rsidRPr="004A2A2A">
              <w:t xml:space="preserve"> (არასავალდებულო)</w:t>
            </w:r>
          </w:p>
        </w:tc>
      </w:tr>
    </w:tbl>
    <w:p w:rsidR="003A7DBF" w:rsidRPr="004A2A2A" w:rsidRDefault="003A7DBF" w:rsidP="00033D4F">
      <w:pPr>
        <w:pStyle w:val="abzacixml"/>
      </w:pPr>
    </w:p>
    <w:p w:rsidR="00033D4F" w:rsidRPr="004A2A2A" w:rsidRDefault="00033D4F" w:rsidP="00033D4F">
      <w:pPr>
        <w:pStyle w:val="abzacixml"/>
      </w:pPr>
    </w:p>
    <w:p w:rsidR="00E124D5" w:rsidRPr="004A2A2A" w:rsidRDefault="00E124D5" w:rsidP="00033D4F">
      <w:pPr>
        <w:pStyle w:val="abzacixml"/>
        <w:jc w:val="right"/>
        <w:rPr>
          <w:b/>
        </w:rPr>
      </w:pPr>
      <w:r w:rsidRPr="004A2A2A">
        <w:rPr>
          <w:b/>
        </w:rPr>
        <w:t>ცხრილი №3</w:t>
      </w:r>
    </w:p>
    <w:p w:rsidR="00E124D5" w:rsidRPr="004A2A2A" w:rsidRDefault="00E124D5" w:rsidP="00033D4F">
      <w:pPr>
        <w:pStyle w:val="abzacixml"/>
        <w:jc w:val="center"/>
        <w:rPr>
          <w:b/>
        </w:rPr>
      </w:pPr>
      <w:r w:rsidRPr="004A2A2A">
        <w:rPr>
          <w:b/>
        </w:rPr>
        <w:t>სასწავლო ლიტერატურის მინიმალური ჩამონათვალი</w:t>
      </w:r>
    </w:p>
    <w:p w:rsidR="00E124D5" w:rsidRPr="004A2A2A" w:rsidRDefault="00E124D5" w:rsidP="00033D4F">
      <w:pPr>
        <w:pStyle w:val="abzacixml"/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124D5" w:rsidRPr="004A2A2A" w:rsidTr="00376EC9">
        <w:tc>
          <w:tcPr>
            <w:tcW w:w="10800" w:type="dxa"/>
            <w:shd w:val="clear" w:color="auto" w:fill="auto"/>
          </w:tcPr>
          <w:p w:rsidR="00E124D5" w:rsidRPr="004A2A2A" w:rsidRDefault="00E124D5" w:rsidP="00033D4F">
            <w:pPr>
              <w:pStyle w:val="abzacixml"/>
              <w:jc w:val="center"/>
              <w:rPr>
                <w:b/>
              </w:rPr>
            </w:pPr>
            <w:r w:rsidRPr="004A2A2A">
              <w:rPr>
                <w:b/>
              </w:rPr>
              <w:t>ლიტერატურის დასახელება</w:t>
            </w:r>
            <w:r w:rsidR="00806D0B" w:rsidRPr="004A2A2A">
              <w:rPr>
                <w:b/>
              </w:rPr>
              <w:t>:</w:t>
            </w:r>
          </w:p>
        </w:tc>
      </w:tr>
      <w:tr w:rsidR="00E124D5" w:rsidRPr="004A2A2A" w:rsidTr="00376EC9">
        <w:tc>
          <w:tcPr>
            <w:tcW w:w="10800" w:type="dxa"/>
            <w:shd w:val="clear" w:color="auto" w:fill="auto"/>
          </w:tcPr>
          <w:p w:rsidR="00E124D5" w:rsidRPr="004A2A2A" w:rsidRDefault="00E124D5" w:rsidP="00033D4F">
            <w:pPr>
              <w:pStyle w:val="abzacixml"/>
            </w:pPr>
          </w:p>
          <w:p w:rsidR="00E124D5" w:rsidRPr="004A2A2A" w:rsidRDefault="00E124D5" w:rsidP="00033D4F">
            <w:pPr>
              <w:pStyle w:val="abzacixml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 w:rsidRPr="004A2A2A">
              <w:t>შრომის სა</w:t>
            </w:r>
            <w:r w:rsidR="006D4CCF" w:rsidRPr="004A2A2A">
              <w:t>ერთაშორისო ორგანიზაცია (</w:t>
            </w:r>
            <w:r w:rsidR="00471214" w:rsidRPr="004A2A2A">
              <w:t>ILO).</w:t>
            </w:r>
            <w:r w:rsidRPr="004A2A2A">
              <w:t>2016. სამუშაო ადგილზე უბედური შემთხვევებისა და დაავადებების გამოძიება;</w:t>
            </w:r>
          </w:p>
          <w:p w:rsidR="003A7DBF" w:rsidRPr="004A2A2A" w:rsidRDefault="003A7DBF" w:rsidP="00033D4F">
            <w:pPr>
              <w:pStyle w:val="abzacixml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 w:rsidRPr="004A2A2A">
              <w:t>შრომის საერთაშორისო ორგანიზაცია ( ILO) 2017. შრომის ინსპექტირება მშენებლობაზე</w:t>
            </w:r>
            <w:r w:rsidRPr="004A2A2A">
              <w:rPr>
                <w:b/>
              </w:rPr>
              <w:t>;</w:t>
            </w:r>
          </w:p>
          <w:p w:rsidR="00E124D5" w:rsidRPr="004A2A2A" w:rsidRDefault="00E124D5" w:rsidP="00033D4F">
            <w:pPr>
              <w:pStyle w:val="ckhrilixml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>.„შრომის უსაფრთხოების შესახებ“ საქართველოს ორგანული კანონი;</w:t>
            </w:r>
          </w:p>
          <w:p w:rsidR="00E124D5" w:rsidRPr="004A2A2A" w:rsidRDefault="00E124D5" w:rsidP="00033D4F">
            <w:pPr>
              <w:pStyle w:val="ckhrilixml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>საქართველოს მთავრობის  დადგენილება № 477 სიმაღლეზე  მუშაობის უსაფრთხოების მოთხოვნების შესახებ ტექნიკური რეგლამენტის დამტკიცების თაობაზე;</w:t>
            </w:r>
          </w:p>
          <w:p w:rsidR="003A7DBF" w:rsidRPr="004A2A2A" w:rsidRDefault="003A7DBF" w:rsidP="00033D4F">
            <w:pPr>
              <w:pStyle w:val="ckhrilixml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>საქართველოს მთავრობის</w:t>
            </w:r>
            <w:r w:rsidRPr="004A2A2A">
              <w:rPr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sz w:val="20"/>
                <w:szCs w:val="20"/>
              </w:rPr>
              <w:t>დადგენილება №69</w:t>
            </w:r>
            <w:r w:rsidRPr="004A2A2A">
              <w:rPr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sz w:val="20"/>
                <w:szCs w:val="20"/>
              </w:rPr>
              <w:t>ტექნიკური რეგლამენტი - საწარმოო სათავსების მიკროკლიმატისადმი წაყენებული ჰიგიენური მოთხოვნების დამტკიცების შესახებ</w:t>
            </w:r>
            <w:r w:rsidRPr="004A2A2A">
              <w:rPr>
                <w:sz w:val="20"/>
                <w:szCs w:val="20"/>
                <w:lang w:val="ka-GE"/>
              </w:rPr>
              <w:t>;</w:t>
            </w:r>
          </w:p>
          <w:p w:rsidR="00E124D5" w:rsidRPr="004A2A2A" w:rsidRDefault="00E124D5" w:rsidP="00033D4F">
            <w:pPr>
              <w:pStyle w:val="ckhrilixml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>საქართველოს მთავრობის დადგენილება №370 სახანძრო უსაფრთხოების წესებისა და პირობების შესახებ ტექნიკური რეგლამენტის დამტკიცების თაობაზე</w:t>
            </w:r>
            <w:r w:rsidR="00806D0B" w:rsidRPr="004A2A2A">
              <w:rPr>
                <w:b/>
                <w:sz w:val="20"/>
                <w:szCs w:val="20"/>
                <w:lang w:val="ka-GE"/>
              </w:rPr>
              <w:t>;</w:t>
            </w:r>
          </w:p>
          <w:p w:rsidR="00E124D5" w:rsidRPr="004A2A2A" w:rsidRDefault="00E124D5" w:rsidP="00033D4F">
            <w:pPr>
              <w:pStyle w:val="ckhrilixml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>საქართველოს შრომის, ჯანმრთელობისა და სოციალური დაცვის მინისტრის ბრძანება №216/ნ  პროფესიული დაავადებების ნუსხისა და იმ პროფესიული საქმიანობის ჩამონათვალის დამტკიცების შესახებ, რომელსაც თან ახლავს პროფესიული დაავადების განვითარების რისკი</w:t>
            </w:r>
            <w:r w:rsidRPr="004A2A2A">
              <w:rPr>
                <w:sz w:val="20"/>
                <w:szCs w:val="20"/>
                <w:lang w:val="ka-GE"/>
              </w:rPr>
              <w:t>;</w:t>
            </w:r>
          </w:p>
          <w:p w:rsidR="00E124D5" w:rsidRPr="004A2A2A" w:rsidRDefault="00E124D5" w:rsidP="00033D4F">
            <w:pPr>
              <w:pStyle w:val="ckhrilixml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>საქართველოს ორგანული კანონი „შრომის კოდექსი</w:t>
            </w:r>
            <w:r w:rsidR="00806D0B" w:rsidRPr="004A2A2A">
              <w:rPr>
                <w:b/>
                <w:sz w:val="20"/>
                <w:szCs w:val="20"/>
                <w:lang w:val="ka-GE"/>
              </w:rPr>
              <w:t>;</w:t>
            </w:r>
            <w:r w:rsidRPr="004A2A2A">
              <w:rPr>
                <w:sz w:val="20"/>
                <w:szCs w:val="20"/>
              </w:rPr>
              <w:t>“</w:t>
            </w:r>
          </w:p>
          <w:p w:rsidR="00E124D5" w:rsidRPr="004A2A2A" w:rsidRDefault="00E124D5" w:rsidP="00033D4F">
            <w:pPr>
              <w:pStyle w:val="abzacixml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 w:rsidRPr="004A2A2A">
              <w:t xml:space="preserve">შრომის უსაფრთხოებისა და ჯანმრთელობის დაცვის საერთაშორისო სტანდარტები (International Labour Standards on Occupational Safety and Health). </w:t>
            </w:r>
            <w:r w:rsidRPr="004A2A2A">
              <w:rPr>
                <w:lang w:val="ru-RU"/>
              </w:rPr>
              <w:t>(</w:t>
            </w:r>
            <w:r w:rsidRPr="004A2A2A">
              <w:t>ILO</w:t>
            </w:r>
            <w:r w:rsidRPr="004A2A2A">
              <w:rPr>
                <w:lang w:val="ru-RU"/>
              </w:rPr>
              <w:t>-</w:t>
            </w:r>
            <w:r w:rsidRPr="004A2A2A">
              <w:t>OSH</w:t>
            </w:r>
            <w:r w:rsidRPr="004A2A2A">
              <w:rPr>
                <w:lang w:val="ru-RU"/>
              </w:rPr>
              <w:t xml:space="preserve">-2001; </w:t>
            </w:r>
            <w:r w:rsidRPr="004A2A2A">
              <w:t>OSHAS</w:t>
            </w:r>
            <w:r w:rsidRPr="004A2A2A">
              <w:rPr>
                <w:lang w:val="ru-RU"/>
              </w:rPr>
              <w:t xml:space="preserve"> 18001:2007</w:t>
            </w:r>
            <w:r w:rsidR="003A7DBF" w:rsidRPr="004A2A2A">
              <w:t>)</w:t>
            </w:r>
            <w:r w:rsidR="00806D0B" w:rsidRPr="004A2A2A">
              <w:rPr>
                <w:b/>
              </w:rPr>
              <w:t>;</w:t>
            </w:r>
          </w:p>
          <w:p w:rsidR="00E124D5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მთავრობის 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>№429 დ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ადგენილება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ამწე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მოწყობილობების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მოწყობისა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ტექნიკური რეგლამენტის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დამტკიცების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="00435EFC" w:rsidRPr="004A2A2A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E124D5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მთავრობის დადგენილება №60 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</w:t>
            </w:r>
            <w:r w:rsidR="00665AD7" w:rsidRPr="004A2A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65AD7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მთავრობის დადგენილება №70 ტექნიკური რეგლამენტი - სამუშაო ზონის ჰაერში მავნე ნივთიერებების შემცველობის 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ზღვრულად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დასაშვები კონცენტრაციების დამტკიცების შესახებ</w:t>
            </w:r>
            <w:r w:rsidR="00665AD7" w:rsidRPr="004A2A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124D5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მინისტრის ბრძანება №78/ნ 2004 წლის 14 აპრილი ქ. თბილისი მძიმე მრეწველობის ზოგიერთი ტიპის საწარმოს მოწყობის, აღჭურვისა და ექსპლუატაციის სანიტარიული წესების დამტკიცების შესახებ</w:t>
            </w:r>
            <w:r w:rsidR="00665AD7" w:rsidRPr="004A2A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CF7587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საქართველოს მთავრობის დადგენილება №450 „კარიერების უსაფრთხოების შესახებ ტექნიკური რეგლამენტის დამტკიცები თაობაზე</w:t>
            </w:r>
            <w:r w:rsidR="004F2A35" w:rsidRPr="004A2A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  <w:p w:rsidR="00CF7587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შრომის</w:t>
            </w:r>
            <w:r w:rsidRPr="004A2A2A">
              <w:rPr>
                <w:sz w:val="20"/>
                <w:szCs w:val="20"/>
              </w:rPr>
              <w:t xml:space="preserve">,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მინისტრის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ბრძანება</w:t>
            </w:r>
            <w:r w:rsidRPr="004A2A2A">
              <w:rPr>
                <w:sz w:val="20"/>
                <w:szCs w:val="20"/>
              </w:rPr>
              <w:t xml:space="preserve"> №264/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ნ</w:t>
            </w:r>
            <w:r w:rsidRPr="004A2A2A">
              <w:rPr>
                <w:sz w:val="20"/>
                <w:szCs w:val="20"/>
              </w:rPr>
              <w:t xml:space="preserve"> </w:t>
            </w:r>
            <w:r w:rsidR="004F2A35" w:rsidRPr="004A2A2A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ლოკალური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ვირბაციით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გამოწვეული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ვიბრაციული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დაავადების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პნევმოკონიოზების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კლასიფიკაციის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="004F2A35" w:rsidRPr="004A2A2A">
              <w:rPr>
                <w:rFonts w:ascii="Sylfaen" w:hAnsi="Sylfaen" w:cs="Sylfaen"/>
                <w:sz w:val="20"/>
                <w:szCs w:val="20"/>
                <w:lang w:val="ka-GE"/>
              </w:rPr>
              <w:t>;“</w:t>
            </w:r>
          </w:p>
          <w:p w:rsidR="00A166D0" w:rsidRPr="004A2A2A" w:rsidRDefault="00E124D5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შრომის</w:t>
            </w:r>
            <w:r w:rsidRPr="004A2A2A">
              <w:rPr>
                <w:sz w:val="20"/>
                <w:szCs w:val="20"/>
              </w:rPr>
              <w:t xml:space="preserve">,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მინისტრის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ბრძანება</w:t>
            </w:r>
            <w:r w:rsidRPr="004A2A2A">
              <w:rPr>
                <w:sz w:val="20"/>
                <w:szCs w:val="20"/>
              </w:rPr>
              <w:t xml:space="preserve"> №297/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ნ</w:t>
            </w:r>
            <w:r w:rsidRPr="004A2A2A">
              <w:rPr>
                <w:sz w:val="20"/>
                <w:szCs w:val="20"/>
              </w:rPr>
              <w:t xml:space="preserve"> </w:t>
            </w:r>
            <w:r w:rsidR="00A166D0" w:rsidRPr="004A2A2A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ხარისხობრივი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მდგომარეობის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ნორმების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="00A166D0" w:rsidRPr="004A2A2A"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</w:p>
          <w:p w:rsidR="00FF1526" w:rsidRPr="004A2A2A" w:rsidRDefault="00FF1526" w:rsidP="003A7DB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შრომის</w:t>
            </w:r>
            <w:r w:rsidRPr="004A2A2A">
              <w:rPr>
                <w:sz w:val="20"/>
                <w:szCs w:val="20"/>
              </w:rPr>
              <w:t xml:space="preserve">,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მინისტრის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ბრძანება</w:t>
            </w:r>
            <w:r w:rsidRPr="004A2A2A">
              <w:rPr>
                <w:sz w:val="20"/>
                <w:szCs w:val="20"/>
              </w:rPr>
              <w:t xml:space="preserve"> №76/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ნ</w:t>
            </w:r>
            <w:r w:rsidRPr="004A2A2A">
              <w:rPr>
                <w:sz w:val="20"/>
                <w:szCs w:val="20"/>
              </w:rPr>
              <w:t xml:space="preserve">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სხვადახვა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ტიპისა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დანიშნულების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გამოსხივების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წყაროებთან</w:t>
            </w:r>
            <w:r w:rsidRPr="004A2A2A">
              <w:rPr>
                <w:sz w:val="20"/>
                <w:szCs w:val="20"/>
              </w:rPr>
              <w:t xml:space="preserve">,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სამრეწველო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მასალებთან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ინსტრუმენტებთან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მუშაობისადმი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წაყენებული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ჰიგიენური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მოთხოვნების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>“</w:t>
            </w:r>
          </w:p>
          <w:p w:rsidR="006D4CCF" w:rsidRPr="004A2A2A" w:rsidRDefault="00FF1526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2013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4A2A2A">
              <w:rPr>
                <w:sz w:val="20"/>
                <w:szCs w:val="20"/>
              </w:rPr>
              <w:t xml:space="preserve"> 31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დეკემბრის</w:t>
            </w:r>
            <w:r w:rsidRPr="004A2A2A">
              <w:rPr>
                <w:sz w:val="20"/>
                <w:szCs w:val="20"/>
              </w:rPr>
              <w:t xml:space="preserve"> 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№450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კარიერების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4A2A2A">
              <w:rPr>
                <w:sz w:val="20"/>
                <w:szCs w:val="20"/>
              </w:rPr>
              <w:t>“</w:t>
            </w:r>
            <w:r w:rsidR="006D4CCF" w:rsidRPr="004A2A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124D5" w:rsidRPr="004A2A2A" w:rsidRDefault="00FF1526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2013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4A2A2A">
              <w:rPr>
                <w:sz w:val="20"/>
                <w:szCs w:val="20"/>
              </w:rPr>
              <w:t xml:space="preserve"> 31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დეკემბრის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№449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ნახშირის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შახტების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4A2A2A">
              <w:rPr>
                <w:sz w:val="20"/>
                <w:szCs w:val="20"/>
              </w:rPr>
              <w:t>“</w:t>
            </w:r>
            <w:r w:rsidR="006D4CCF" w:rsidRPr="004A2A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D4CCF" w:rsidRPr="004A2A2A" w:rsidRDefault="006D4CCF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№340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ელექტროდანადგარების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ექსპლუატაციისას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წესების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“;</w:t>
            </w:r>
          </w:p>
          <w:p w:rsidR="006D4CCF" w:rsidRPr="004A2A2A" w:rsidRDefault="006D4CCF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№347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ელექტროგადამცემი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ხაზების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მშენებლობის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ელექტრომოწყობილობების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ელექტროსამონტაჟო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გაწყობის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სამუშაოების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წარმოების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დროს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წესების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“;</w:t>
            </w:r>
          </w:p>
          <w:p w:rsidR="006D4CCF" w:rsidRPr="004A2A2A" w:rsidRDefault="006D4CCF" w:rsidP="006D4CCF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 342</w:t>
            </w:r>
            <w:r w:rsidRPr="004A2A2A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ენერგომომმარაგებელი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საწარმოების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ჰიდროტექნიკური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ნაგებობებისა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ჰიდრომექანიკური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მოწყობილობების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მომსახურებისას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წესების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  <w:r w:rsidR="00EC6E0D" w:rsidRPr="004A2A2A"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კანონი “პროდუქტის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უსაფრთხოებისა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თავისუფალი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მიმოქცევის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კოდექსი”;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№203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“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ამიაკზე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მომუშავე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სამაცივრო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დანადგარის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მოწყობისა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ექსპლუატაციის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თაობაზე”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№67 “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</w:t>
            </w:r>
            <w:r w:rsidRPr="004A2A2A">
              <w:rPr>
                <w:sz w:val="20"/>
                <w:szCs w:val="20"/>
              </w:rPr>
              <w:t xml:space="preserve"> ,,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ზონის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ჰაერში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ფიბროგენული</w:t>
            </w:r>
            <w:r w:rsidRPr="004A2A2A">
              <w:rPr>
                <w:sz w:val="20"/>
                <w:szCs w:val="20"/>
              </w:rPr>
              <w:t xml:space="preserve">,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შერეული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ტიპის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მოქმედების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აეროზოლებისა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ლითონების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ზღვრულად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დასაშვები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კონცენტრაციების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>“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 №434  “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</w:t>
            </w:r>
            <w:r w:rsidRPr="004A2A2A">
              <w:rPr>
                <w:sz w:val="20"/>
                <w:szCs w:val="20"/>
              </w:rPr>
              <w:t xml:space="preserve"> -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ელექტროსადგურების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ექსპლუატაციის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წესების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შესახებ”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№81 “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ბუნებრივ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გაზზე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მომუშავე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საავტომობილო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გაზსავსები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საკომპრესორო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სადგურებისათვის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თაობაზე”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№410 „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წნევაზე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მომუშავე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ჭურჭლების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უსაფრთხო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ექსპლუატაციის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4A2A2A">
              <w:rPr>
                <w:sz w:val="20"/>
                <w:szCs w:val="20"/>
              </w:rPr>
              <w:t>“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N407  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 “ტექნიკური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</w:t>
            </w:r>
            <w:r w:rsidRPr="004A2A2A">
              <w:rPr>
                <w:sz w:val="20"/>
                <w:szCs w:val="20"/>
              </w:rPr>
              <w:t xml:space="preserve"> “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გადაზიდვების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მწარმოებელი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ავტოსატრანსპორტო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საშუალებების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მძღოლთა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შრომისა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დასვენების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რეჟიმები</w:t>
            </w:r>
            <w:r w:rsidRPr="004A2A2A">
              <w:rPr>
                <w:sz w:val="20"/>
                <w:szCs w:val="20"/>
              </w:rPr>
              <w:t>”</w:t>
            </w:r>
          </w:p>
          <w:p w:rsidR="00EC6E0D" w:rsidRPr="004A2A2A" w:rsidRDefault="00EC6E0D" w:rsidP="00EC6E0D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4A2A2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მთავრობის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r w:rsidRPr="004A2A2A">
              <w:rPr>
                <w:sz w:val="20"/>
                <w:szCs w:val="20"/>
              </w:rPr>
              <w:t xml:space="preserve"> N79  “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ჰაერის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დაყოფის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პროდუქტების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წარმოებისა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მოხმარების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4A2A2A">
              <w:rPr>
                <w:sz w:val="20"/>
                <w:szCs w:val="20"/>
              </w:rPr>
              <w:t xml:space="preserve"> </w:t>
            </w:r>
            <w:r w:rsidRPr="004A2A2A">
              <w:rPr>
                <w:rFonts w:ascii="Sylfaen" w:hAnsi="Sylfaen" w:cs="Sylfaen"/>
                <w:sz w:val="20"/>
                <w:szCs w:val="20"/>
              </w:rPr>
              <w:t>თაობაზე”</w:t>
            </w:r>
          </w:p>
        </w:tc>
      </w:tr>
      <w:tr w:rsidR="00601E3F" w:rsidRPr="004A2A2A" w:rsidTr="00376EC9">
        <w:tc>
          <w:tcPr>
            <w:tcW w:w="10800" w:type="dxa"/>
            <w:shd w:val="clear" w:color="auto" w:fill="auto"/>
          </w:tcPr>
          <w:p w:rsidR="00601E3F" w:rsidRPr="004A2A2A" w:rsidRDefault="00601E3F" w:rsidP="00033D4F">
            <w:pPr>
              <w:pStyle w:val="abzacixml"/>
            </w:pPr>
            <w:r w:rsidRPr="004A2A2A">
              <w:lastRenderedPageBreak/>
              <w:t>სარეკომენდაციო ლიტერატურა:</w:t>
            </w:r>
          </w:p>
          <w:p w:rsidR="00601E3F" w:rsidRPr="004A2A2A" w:rsidRDefault="00324718" w:rsidP="00033D4F">
            <w:pPr>
              <w:pStyle w:val="abzacixml"/>
              <w:numPr>
                <w:ilvl w:val="0"/>
                <w:numId w:val="6"/>
              </w:numPr>
            </w:pPr>
            <w:r w:rsidRPr="004A2A2A">
              <w:t xml:space="preserve">International Health and Safety at work, Phil Hughes, Ed Ferrett, 2nd/ </w:t>
            </w:r>
            <w:r w:rsidRPr="004A2A2A">
              <w:rPr>
                <w:lang w:val="en-US"/>
              </w:rPr>
              <w:t>3</w:t>
            </w:r>
            <w:r w:rsidRPr="004A2A2A">
              <w:rPr>
                <w:vertAlign w:val="superscript"/>
                <w:lang w:val="en-US"/>
              </w:rPr>
              <w:t>rd</w:t>
            </w:r>
            <w:r w:rsidRPr="004A2A2A">
              <w:rPr>
                <w:lang w:val="en-US"/>
              </w:rPr>
              <w:t xml:space="preserve"> </w:t>
            </w:r>
            <w:r w:rsidRPr="004A2A2A">
              <w:t>edition</w:t>
            </w:r>
          </w:p>
        </w:tc>
      </w:tr>
    </w:tbl>
    <w:p w:rsidR="00E124D5" w:rsidRPr="004A2A2A" w:rsidRDefault="00E124D5" w:rsidP="00033D4F">
      <w:pPr>
        <w:pStyle w:val="abzacixml"/>
      </w:pPr>
    </w:p>
    <w:p w:rsidR="006D4CCF" w:rsidRPr="004A2A2A" w:rsidRDefault="006D4CCF" w:rsidP="00033D4F">
      <w:pPr>
        <w:pStyle w:val="abzacixml"/>
      </w:pPr>
    </w:p>
    <w:p w:rsidR="006D4CCF" w:rsidRPr="004A2A2A" w:rsidRDefault="006D4CCF" w:rsidP="00033D4F">
      <w:pPr>
        <w:pStyle w:val="abzacixml"/>
      </w:pPr>
    </w:p>
    <w:p w:rsidR="006D4CCF" w:rsidRPr="004A2A2A" w:rsidRDefault="006D4CCF" w:rsidP="00033D4F">
      <w:pPr>
        <w:pStyle w:val="abzacixml"/>
      </w:pPr>
    </w:p>
    <w:p w:rsidR="00E124D5" w:rsidRPr="004A2A2A" w:rsidRDefault="00E124D5" w:rsidP="00033D4F">
      <w:pPr>
        <w:pStyle w:val="abzacixml"/>
        <w:jc w:val="right"/>
        <w:rPr>
          <w:b/>
        </w:rPr>
      </w:pPr>
      <w:r w:rsidRPr="004A2A2A">
        <w:rPr>
          <w:b/>
        </w:rPr>
        <w:t>დანართი №1.2</w:t>
      </w:r>
    </w:p>
    <w:p w:rsidR="00E124D5" w:rsidRPr="004A2A2A" w:rsidRDefault="00E124D5" w:rsidP="00033D4F">
      <w:pPr>
        <w:pStyle w:val="abzacixml"/>
        <w:jc w:val="center"/>
        <w:rPr>
          <w:b/>
        </w:rPr>
      </w:pPr>
    </w:p>
    <w:p w:rsidR="00E124D5" w:rsidRPr="004A2A2A" w:rsidRDefault="00E124D5" w:rsidP="00033D4F">
      <w:pPr>
        <w:pStyle w:val="abzacixml"/>
        <w:jc w:val="center"/>
        <w:rPr>
          <w:b/>
        </w:rPr>
      </w:pPr>
      <w:r w:rsidRPr="004A2A2A">
        <w:rPr>
          <w:b/>
        </w:rPr>
        <w:t>შრომის უსაფრთხოების სფეროში სპეციალისტის აკრედიტებული პროგრამის</w:t>
      </w:r>
      <w:r w:rsidRPr="004A2A2A">
        <w:rPr>
          <w:b/>
          <w:lang w:val="ru-RU"/>
        </w:rPr>
        <w:t xml:space="preserve"> </w:t>
      </w:r>
      <w:r w:rsidRPr="004A2A2A">
        <w:rPr>
          <w:b/>
        </w:rPr>
        <w:t>განხორციელებისათვის აუცილებელი მინიმალური რესურსების  ჩამონათვალი</w:t>
      </w:r>
    </w:p>
    <w:p w:rsidR="00E124D5" w:rsidRPr="004A2A2A" w:rsidRDefault="00E124D5" w:rsidP="00033D4F">
      <w:pPr>
        <w:pStyle w:val="abzacixml"/>
        <w:jc w:val="center"/>
        <w:rPr>
          <w:b/>
        </w:rPr>
      </w:pPr>
    </w:p>
    <w:p w:rsidR="00E124D5" w:rsidRPr="004A2A2A" w:rsidRDefault="00E124D5" w:rsidP="00033D4F">
      <w:pPr>
        <w:pStyle w:val="abzacixml"/>
      </w:pPr>
    </w:p>
    <w:p w:rsidR="00E124D5" w:rsidRPr="004A2A2A" w:rsidRDefault="00E124D5" w:rsidP="00033D4F">
      <w:pPr>
        <w:pStyle w:val="abzacixml"/>
        <w:rPr>
          <w:lang w:eastAsia="ru-RU"/>
        </w:rPr>
      </w:pPr>
    </w:p>
    <w:tbl>
      <w:tblPr>
        <w:tblW w:w="5679" w:type="pct"/>
        <w:tblInd w:w="-1062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4232"/>
        <w:gridCol w:w="1078"/>
        <w:gridCol w:w="2250"/>
        <w:gridCol w:w="2880"/>
      </w:tblGrid>
      <w:tr w:rsidR="00E124D5" w:rsidRPr="004A2A2A" w:rsidTr="00376EC9">
        <w:trPr>
          <w:trHeight w:val="644"/>
        </w:trPr>
        <w:tc>
          <w:tcPr>
            <w:tcW w:w="360" w:type="pct"/>
            <w:tcBorders>
              <w:bottom w:val="single" w:sz="12" w:space="0" w:color="9CC2E5"/>
            </w:tcBorders>
          </w:tcPr>
          <w:p w:rsidR="00E124D5" w:rsidRPr="004A2A2A" w:rsidRDefault="00E124D5" w:rsidP="00033D4F">
            <w:pPr>
              <w:pStyle w:val="abzacixml"/>
            </w:pPr>
            <w:r w:rsidRPr="004A2A2A">
              <w:t>1.</w:t>
            </w:r>
          </w:p>
        </w:tc>
        <w:tc>
          <w:tcPr>
            <w:tcW w:w="1881" w:type="pct"/>
            <w:tcBorders>
              <w:bottom w:val="single" w:sz="12" w:space="0" w:color="9CC2E5"/>
            </w:tcBorders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პროექტორი ან სხვადემონსტრირების ციფრული საშუალება </w:t>
            </w:r>
          </w:p>
        </w:tc>
        <w:tc>
          <w:tcPr>
            <w:tcW w:w="479" w:type="pct"/>
            <w:tcBorders>
              <w:bottom w:val="single" w:sz="12" w:space="0" w:color="9CC2E5"/>
            </w:tcBorders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tcBorders>
              <w:bottom w:val="single" w:sz="12" w:space="0" w:color="9CC2E5"/>
            </w:tcBorders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tcBorders>
              <w:bottom w:val="single" w:sz="12" w:space="0" w:color="9CC2E5"/>
            </w:tcBorders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2.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ნახევარნიღაბი (რესპირატორი)</w:t>
            </w:r>
            <w:r w:rsidRPr="004A2A2A">
              <w:rPr>
                <w:lang w:val="en-US"/>
              </w:rPr>
              <w:t xml:space="preserve"> –</w:t>
            </w:r>
            <w:r w:rsidRPr="004A2A2A">
              <w:t xml:space="preserve"> ორმაგი კარტრიჯის შესაძლებლობით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3.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რესპირატორი-ნახევარნიღბის კარტრიჯი (ქიმიური)</w:t>
            </w:r>
            <w:r w:rsidRPr="004A2A2A">
              <w:rPr>
                <w:lang w:val="en-US"/>
              </w:rPr>
              <w:t xml:space="preserve"> –</w:t>
            </w:r>
            <w:r w:rsidRPr="004A2A2A">
              <w:t xml:space="preserve"> ნახევარნიღბის კარტრიჯი (ქიმიური და კომბინირებული APR)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კომპლექტი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4.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მტვრისგან დამცავი ნიღაბი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სტუდენტზე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5.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ელექტროგამოსაცდელი მოწყობილობა </w:t>
            </w:r>
            <w:r w:rsidRPr="004A2A2A">
              <w:rPr>
                <w:lang w:val="en-US"/>
              </w:rPr>
              <w:t>–</w:t>
            </w:r>
            <w:r w:rsidRPr="004A2A2A">
              <w:t>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6.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კვამლის (სახანძრო) სიგნალიზაცია </w:t>
            </w:r>
            <w:r w:rsidRPr="004A2A2A">
              <w:rPr>
                <w:lang w:val="en-US"/>
              </w:rPr>
              <w:t>–</w:t>
            </w:r>
            <w:r w:rsidRPr="004A2A2A">
              <w:t xml:space="preserve"> ბატარეაზე მომუშავე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7.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სახანძრო საბანი </w:t>
            </w:r>
            <w:r w:rsidRPr="004A2A2A">
              <w:rPr>
                <w:lang w:val="en-US"/>
              </w:rPr>
              <w:t>–</w:t>
            </w:r>
            <w:r w:rsidRPr="004A2A2A">
              <w:t xml:space="preserve"> პოლივინქლორიდის პლასტმასის ბაკით დასრულებული სამონტაჟო კრონშტეინით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8.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ცეცხლმაქრი 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9.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მანეკენი</w:t>
            </w:r>
            <w:r w:rsidRPr="004A2A2A">
              <w:rPr>
                <w:rFonts w:cs="Arial"/>
              </w:rPr>
              <w:t xml:space="preserve"> </w:t>
            </w:r>
            <w:r w:rsidRPr="004A2A2A">
              <w:t>პერსონალური</w:t>
            </w:r>
            <w:r w:rsidRPr="004A2A2A">
              <w:rPr>
                <w:rFonts w:cs="Arial"/>
              </w:rPr>
              <w:t xml:space="preserve"> </w:t>
            </w:r>
            <w:r w:rsidRPr="004A2A2A">
              <w:t>დაცვის</w:t>
            </w:r>
            <w:r w:rsidRPr="004A2A2A">
              <w:rPr>
                <w:rFonts w:cs="Arial"/>
              </w:rPr>
              <w:t xml:space="preserve"> </w:t>
            </w:r>
            <w:r w:rsidRPr="004A2A2A">
              <w:t>მოწყობილობების</w:t>
            </w:r>
            <w:r w:rsidRPr="004A2A2A">
              <w:rPr>
                <w:rFonts w:cs="Arial"/>
              </w:rPr>
              <w:t xml:space="preserve"> </w:t>
            </w:r>
            <w:r w:rsidRPr="004A2A2A">
              <w:t>ვიზუალიზაციისთვის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10.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დამცავი სათვალე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5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11.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ჩაფხუტი (კასკა)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3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12.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ყურის საცობები- ხმაურის შემამცირებელი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10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13.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ვარდნისაგან დამცავი სრული სისტემა (შემოსაკრავი)</w:t>
            </w:r>
            <w:r w:rsidRPr="004A2A2A">
              <w:rPr>
                <w:lang w:val="en-US"/>
              </w:rPr>
              <w:t xml:space="preserve"> –</w:t>
            </w:r>
            <w:r w:rsidRPr="004A2A2A">
              <w:t xml:space="preserve"> ვარდნისგან დამცავი სრული შემოსაკრავი სისტემა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14.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დამცავი ფეხსაცმელები 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კომპლექტი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 xml:space="preserve"> 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15.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ვიბრაციის საწინააღმდეგო მექანიკური დაცვის ხელთათმანი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კომპლექტი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lastRenderedPageBreak/>
              <w:t>16.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ხმაურის დოზიმეტრი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64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17.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ანემომეტრი</w:t>
            </w:r>
          </w:p>
        </w:tc>
        <w:tc>
          <w:tcPr>
            <w:tcW w:w="479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</w:t>
            </w:r>
          </w:p>
        </w:tc>
        <w:tc>
          <w:tcPr>
            <w:tcW w:w="100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ცალი</w:t>
            </w:r>
          </w:p>
        </w:tc>
        <w:tc>
          <w:tcPr>
            <w:tcW w:w="1280" w:type="pct"/>
            <w:noWrap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გარემოზე</w:t>
            </w:r>
          </w:p>
        </w:tc>
      </w:tr>
      <w:tr w:rsidR="00E124D5" w:rsidRPr="004A2A2A" w:rsidTr="00376EC9">
        <w:trPr>
          <w:trHeight w:val="984"/>
        </w:trPr>
        <w:tc>
          <w:tcPr>
            <w:tcW w:w="360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18.</w:t>
            </w:r>
          </w:p>
        </w:tc>
        <w:tc>
          <w:tcPr>
            <w:tcW w:w="1881" w:type="pct"/>
          </w:tcPr>
          <w:p w:rsidR="00E124D5" w:rsidRPr="004A2A2A" w:rsidRDefault="00E124D5" w:rsidP="00033D4F">
            <w:pPr>
              <w:pStyle w:val="abzacixml"/>
            </w:pPr>
            <w:r w:rsidRPr="004A2A2A">
              <w:t>სასწავლო ფართი</w:t>
            </w:r>
          </w:p>
        </w:tc>
        <w:tc>
          <w:tcPr>
            <w:tcW w:w="2759" w:type="pct"/>
            <w:gridSpan w:val="3"/>
          </w:tcPr>
          <w:p w:rsidR="00E124D5" w:rsidRPr="004A2A2A" w:rsidRDefault="00E124D5" w:rsidP="00033D4F">
            <w:pPr>
              <w:pStyle w:val="ckhrilixml"/>
              <w:rPr>
                <w:sz w:val="20"/>
                <w:szCs w:val="20"/>
                <w:lang w:val="ka-GE"/>
              </w:rPr>
            </w:pPr>
            <w:r w:rsidRPr="004A2A2A">
              <w:rPr>
                <w:sz w:val="20"/>
                <w:szCs w:val="20"/>
              </w:rPr>
              <w:t xml:space="preserve">ერთ სტუდენტზე არანაკლებ </w:t>
            </w:r>
            <w:r w:rsidR="00787D7E" w:rsidRPr="004A2A2A">
              <w:rPr>
                <w:sz w:val="20"/>
                <w:szCs w:val="20"/>
                <w:lang w:val="ka-GE"/>
              </w:rPr>
              <w:t>2</w:t>
            </w:r>
            <w:r w:rsidRPr="004A2A2A">
              <w:rPr>
                <w:sz w:val="20"/>
                <w:szCs w:val="20"/>
                <w:lang w:val="ka-GE"/>
              </w:rPr>
              <w:t>მ</w:t>
            </w:r>
            <w:r w:rsidRPr="004A2A2A">
              <w:rPr>
                <w:sz w:val="20"/>
                <w:szCs w:val="20"/>
                <w:vertAlign w:val="superscript"/>
                <w:lang w:val="ka-GE"/>
              </w:rPr>
              <w:t>2</w:t>
            </w:r>
            <w:r w:rsidRPr="004A2A2A">
              <w:rPr>
                <w:sz w:val="20"/>
                <w:szCs w:val="20"/>
              </w:rPr>
              <w:t xml:space="preserve"> ფართი, რომელიც გამოიყენება სასწავლო და კვლევითი მიზნებისათვის და აღჭურვილია სტუდენტთა განთავსებისათვის აუცილებელი ინვენტარით</w:t>
            </w:r>
            <w:r w:rsidRPr="004A2A2A">
              <w:rPr>
                <w:sz w:val="20"/>
                <w:szCs w:val="20"/>
                <w:lang w:val="ka-GE"/>
              </w:rPr>
              <w:t>,</w:t>
            </w:r>
          </w:p>
          <w:p w:rsidR="00E124D5" w:rsidRPr="004A2A2A" w:rsidRDefault="00E124D5" w:rsidP="00033D4F">
            <w:pPr>
              <w:pStyle w:val="ckhrilixml"/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 xml:space="preserve">არის </w:t>
            </w:r>
            <w:r w:rsidRPr="004A2A2A">
              <w:rPr>
                <w:sz w:val="20"/>
                <w:szCs w:val="20"/>
                <w:lang w:val="ka-GE"/>
              </w:rPr>
              <w:t>სასწავლო</w:t>
            </w:r>
            <w:r w:rsidRPr="004A2A2A">
              <w:rPr>
                <w:sz w:val="20"/>
                <w:szCs w:val="20"/>
              </w:rPr>
              <w:t xml:space="preserve"> პროცესის წარმართვისთვის აუცილებელი გარემო: ელექტროენერგიის მიწოდების უწყვეტი სისტემა, სველი წერტილები, ბუნებრივი განათების შესაძლებლობა</w:t>
            </w:r>
            <w:r w:rsidRPr="004A2A2A">
              <w:rPr>
                <w:sz w:val="20"/>
                <w:szCs w:val="20"/>
                <w:lang w:val="ka-GE"/>
              </w:rPr>
              <w:t>, კონდიცირებისა და</w:t>
            </w:r>
            <w:r w:rsidRPr="004A2A2A">
              <w:rPr>
                <w:sz w:val="20"/>
                <w:szCs w:val="20"/>
              </w:rPr>
              <w:t xml:space="preserve"> გათბობის საშუალებები;</w:t>
            </w:r>
          </w:p>
          <w:p w:rsidR="00E124D5" w:rsidRPr="004A2A2A" w:rsidRDefault="00E124D5" w:rsidP="00033D4F">
            <w:pPr>
              <w:pStyle w:val="ckhrilixml"/>
              <w:rPr>
                <w:sz w:val="20"/>
                <w:szCs w:val="20"/>
              </w:rPr>
            </w:pPr>
            <w:r w:rsidRPr="004A2A2A">
              <w:rPr>
                <w:sz w:val="20"/>
                <w:szCs w:val="20"/>
              </w:rPr>
              <w:t xml:space="preserve">დაცულია პერსონალისა და </w:t>
            </w:r>
            <w:r w:rsidRPr="004A2A2A">
              <w:rPr>
                <w:sz w:val="20"/>
                <w:szCs w:val="20"/>
                <w:lang w:val="ka-GE"/>
              </w:rPr>
              <w:t>პროგრამის მსმენელთა</w:t>
            </w:r>
            <w:r w:rsidRPr="004A2A2A">
              <w:rPr>
                <w:sz w:val="20"/>
                <w:szCs w:val="20"/>
              </w:rPr>
              <w:t xml:space="preserve"> უსაფრთხოება და ჯანმრთელობა</w:t>
            </w:r>
            <w:r w:rsidRPr="004A2A2A">
              <w:rPr>
                <w:sz w:val="20"/>
                <w:szCs w:val="20"/>
                <w:lang w:val="ka-GE"/>
              </w:rPr>
              <w:t>;</w:t>
            </w:r>
          </w:p>
          <w:p w:rsidR="00E124D5" w:rsidRPr="004A2A2A" w:rsidRDefault="00E124D5" w:rsidP="00033D4F">
            <w:pPr>
              <w:pStyle w:val="ckhrilixml"/>
              <w:rPr>
                <w:sz w:val="20"/>
                <w:szCs w:val="20"/>
              </w:rPr>
            </w:pPr>
          </w:p>
        </w:tc>
      </w:tr>
    </w:tbl>
    <w:p w:rsidR="006D4CCF" w:rsidRPr="004A2A2A" w:rsidRDefault="006D4CCF" w:rsidP="00033D4F">
      <w:pPr>
        <w:pStyle w:val="abzacixml"/>
      </w:pPr>
    </w:p>
    <w:p w:rsidR="00E124D5" w:rsidRPr="004A2A2A" w:rsidRDefault="00E124D5" w:rsidP="00033D4F">
      <w:pPr>
        <w:pStyle w:val="abzacixml"/>
        <w:jc w:val="center"/>
        <w:rPr>
          <w:b/>
        </w:rPr>
      </w:pPr>
    </w:p>
    <w:p w:rsidR="00E124D5" w:rsidRPr="004A2A2A" w:rsidRDefault="00E124D5" w:rsidP="00033D4F">
      <w:pPr>
        <w:pStyle w:val="abzacixml"/>
        <w:jc w:val="right"/>
        <w:rPr>
          <w:rFonts w:cs="Times New Roman"/>
          <w:b/>
        </w:rPr>
      </w:pPr>
      <w:r w:rsidRPr="004A2A2A">
        <w:rPr>
          <w:b/>
          <w:lang w:eastAsia="ru-RU"/>
        </w:rPr>
        <w:t xml:space="preserve">დანართი </w:t>
      </w:r>
      <w:r w:rsidRPr="004A2A2A">
        <w:rPr>
          <w:b/>
        </w:rPr>
        <w:t>№1.3</w:t>
      </w:r>
    </w:p>
    <w:p w:rsidR="00E124D5" w:rsidRPr="004A2A2A" w:rsidRDefault="00E124D5" w:rsidP="00033D4F">
      <w:pPr>
        <w:pStyle w:val="abzacixml"/>
        <w:jc w:val="center"/>
        <w:rPr>
          <w:b/>
          <w:lang w:eastAsia="ru-RU"/>
        </w:rPr>
      </w:pPr>
    </w:p>
    <w:p w:rsidR="00E124D5" w:rsidRPr="004A2A2A" w:rsidRDefault="00E124D5" w:rsidP="00033D4F">
      <w:pPr>
        <w:pStyle w:val="abzacixml"/>
        <w:jc w:val="center"/>
        <w:rPr>
          <w:b/>
          <w:lang w:val="en-US" w:eastAsia="ru-RU"/>
        </w:rPr>
      </w:pPr>
      <w:r w:rsidRPr="004A2A2A">
        <w:rPr>
          <w:b/>
          <w:lang w:eastAsia="ru-RU"/>
        </w:rPr>
        <w:t>სამინისტროსა</w:t>
      </w:r>
      <w:r w:rsidR="00955C4A" w:rsidRPr="004A2A2A">
        <w:rPr>
          <w:b/>
          <w:lang w:eastAsia="ru-RU"/>
        </w:rPr>
        <w:t>თვის, სერტ</w:t>
      </w:r>
      <w:r w:rsidRPr="004A2A2A">
        <w:rPr>
          <w:b/>
          <w:lang w:eastAsia="ru-RU"/>
        </w:rPr>
        <w:t>იფიცირებულ პირთა შესახებ,  ინფორმაციის მიწოდების წესი</w:t>
      </w:r>
    </w:p>
    <w:p w:rsidR="00E124D5" w:rsidRPr="004A2A2A" w:rsidRDefault="00E124D5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 xml:space="preserve">მუხლი 1 </w:t>
      </w:r>
    </w:p>
    <w:p w:rsidR="00E124D5" w:rsidRPr="004A2A2A" w:rsidRDefault="00E124D5" w:rsidP="00033D4F">
      <w:pPr>
        <w:pStyle w:val="abzacixml"/>
      </w:pPr>
      <w:r w:rsidRPr="004A2A2A">
        <w:rPr>
          <w:lang w:eastAsia="ru-RU"/>
        </w:rPr>
        <w:t>სამინისტროსა</w:t>
      </w:r>
      <w:r w:rsidR="00324718" w:rsidRPr="004A2A2A">
        <w:rPr>
          <w:lang w:eastAsia="ru-RU"/>
        </w:rPr>
        <w:t>თვის</w:t>
      </w:r>
      <w:r w:rsidR="00955C4A" w:rsidRPr="004A2A2A">
        <w:rPr>
          <w:lang w:eastAsia="ru-RU"/>
        </w:rPr>
        <w:t xml:space="preserve"> სერტ</w:t>
      </w:r>
      <w:r w:rsidRPr="004A2A2A">
        <w:rPr>
          <w:lang w:eastAsia="ru-RU"/>
        </w:rPr>
        <w:t xml:space="preserve">იფიცირებულ პირთა შესახებ,  ინფორმაციის მიწოდების წესი </w:t>
      </w:r>
      <w:r w:rsidRPr="004A2A2A">
        <w:t>(შემდგომში</w:t>
      </w:r>
      <w:r w:rsidRPr="004A2A2A">
        <w:rPr>
          <w:lang w:val="en-US"/>
        </w:rPr>
        <w:t xml:space="preserve"> </w:t>
      </w:r>
      <w:r w:rsidRPr="004A2A2A">
        <w:rPr>
          <w:lang w:val="en-US" w:eastAsia="ru-RU"/>
        </w:rPr>
        <w:t xml:space="preserve">– </w:t>
      </w:r>
      <w:r w:rsidRPr="004A2A2A">
        <w:t>წესი) განსაზღვრა</w:t>
      </w:r>
      <w:r w:rsidR="00955C4A" w:rsidRPr="004A2A2A">
        <w:t xml:space="preserve">ვს მინიმალურ ინსტრუქციებს </w:t>
      </w:r>
      <w:r w:rsidR="00872483" w:rsidRPr="004A2A2A">
        <w:t>საგამოცდო</w:t>
      </w:r>
      <w:r w:rsidRPr="004A2A2A">
        <w:t xml:space="preserve"> </w:t>
      </w:r>
      <w:r w:rsidR="00324718" w:rsidRPr="004A2A2A">
        <w:t>ცენტრის</w:t>
      </w:r>
      <w:r w:rsidRPr="004A2A2A">
        <w:t xml:space="preserve"> მიერ </w:t>
      </w:r>
      <w:r w:rsidR="00324718" w:rsidRPr="004A2A2A">
        <w:t xml:space="preserve">სამინისტროსათვის </w:t>
      </w:r>
      <w:r w:rsidR="00955C4A" w:rsidRPr="004A2A2A">
        <w:t>სერტ</w:t>
      </w:r>
      <w:r w:rsidRPr="004A2A2A">
        <w:t>იფიცირებულ პირებზე ინფორმაციის მიწოდების შესახებ.</w:t>
      </w:r>
    </w:p>
    <w:p w:rsidR="00E124D5" w:rsidRPr="004A2A2A" w:rsidRDefault="00E124D5" w:rsidP="00E222F4">
      <w:pPr>
        <w:pStyle w:val="muxlixml"/>
        <w:rPr>
          <w:sz w:val="20"/>
          <w:szCs w:val="20"/>
        </w:rPr>
      </w:pPr>
      <w:r w:rsidRPr="004A2A2A">
        <w:rPr>
          <w:sz w:val="20"/>
          <w:szCs w:val="20"/>
        </w:rPr>
        <w:tab/>
        <w:t xml:space="preserve">მუხლი 2 </w:t>
      </w:r>
    </w:p>
    <w:p w:rsidR="00E124D5" w:rsidRPr="004A2A2A" w:rsidRDefault="00872483" w:rsidP="00033D4F">
      <w:pPr>
        <w:pStyle w:val="abzacixml"/>
      </w:pPr>
      <w:r w:rsidRPr="004A2A2A">
        <w:t>საგამოცდო</w:t>
      </w:r>
      <w:r w:rsidR="00E124D5" w:rsidRPr="004A2A2A">
        <w:t xml:space="preserve"> </w:t>
      </w:r>
      <w:r w:rsidR="00324718" w:rsidRPr="004A2A2A">
        <w:t>ცენტრი</w:t>
      </w:r>
      <w:r w:rsidR="00955C4A" w:rsidRPr="004A2A2A">
        <w:t xml:space="preserve">  სერტ</w:t>
      </w:r>
      <w:r w:rsidR="00E124D5" w:rsidRPr="004A2A2A">
        <w:t xml:space="preserve">იფიცირებულ პირთა  შესახებ სამინისტროს </w:t>
      </w:r>
      <w:r w:rsidR="00324718" w:rsidRPr="004A2A2A">
        <w:t xml:space="preserve">აწვდის </w:t>
      </w:r>
      <w:r w:rsidR="00E124D5" w:rsidRPr="004A2A2A">
        <w:t>შემდეგი სახის ინფორმაციას:</w:t>
      </w:r>
    </w:p>
    <w:p w:rsidR="00E124D5" w:rsidRPr="004A2A2A" w:rsidRDefault="00E124D5" w:rsidP="00033D4F">
      <w:pPr>
        <w:pStyle w:val="abzacixml"/>
      </w:pPr>
      <w:r w:rsidRPr="004A2A2A">
        <w:t>ა) სახელი, გვარი, პირადი ნომერი</w:t>
      </w:r>
      <w:r w:rsidR="00955C4A" w:rsidRPr="004A2A2A">
        <w:t>, ფაქტობრივი მისამართი</w:t>
      </w:r>
      <w:r w:rsidRPr="004A2A2A">
        <w:t>;</w:t>
      </w:r>
    </w:p>
    <w:p w:rsidR="00E124D5" w:rsidRPr="004A2A2A" w:rsidRDefault="00E124D5" w:rsidP="00033D4F">
      <w:pPr>
        <w:pStyle w:val="abzacixml"/>
      </w:pPr>
      <w:r w:rsidRPr="004A2A2A">
        <w:t>ბ) საკონტაქტო ინფორმაცია (ტელეფონი; ელ.ფოსტა);</w:t>
      </w:r>
    </w:p>
    <w:p w:rsidR="00E124D5" w:rsidRPr="004A2A2A" w:rsidRDefault="00E124D5" w:rsidP="00033D4F">
      <w:pPr>
        <w:pStyle w:val="abzacixml"/>
      </w:pPr>
      <w:r w:rsidRPr="004A2A2A">
        <w:t>გ) სწავლების განმახორციელებელი ორგანიზაციის დასახელება (საიდენტიფიკაციო კოდი, მისამართი, საკონტაქტო ინფორმაცია (ტელეფონი; ელ.ფოსტა);</w:t>
      </w:r>
    </w:p>
    <w:p w:rsidR="00233A8B" w:rsidRPr="004A2A2A" w:rsidRDefault="00955C4A" w:rsidP="00033D4F">
      <w:pPr>
        <w:pStyle w:val="abzacixml"/>
      </w:pPr>
      <w:r w:rsidRPr="004A2A2A">
        <w:t>დ) გაცემული სერტ</w:t>
      </w:r>
      <w:r w:rsidR="00E124D5" w:rsidRPr="004A2A2A">
        <w:t>იფიკატის ასლი</w:t>
      </w:r>
      <w:r w:rsidR="00CE775E" w:rsidRPr="004A2A2A">
        <w:t xml:space="preserve"> და დანართი</w:t>
      </w:r>
      <w:r w:rsidR="00E124D5" w:rsidRPr="004A2A2A">
        <w:t>.</w:t>
      </w:r>
    </w:p>
    <w:sectPr w:rsidR="00233A8B" w:rsidRPr="004A2A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C9" w:rsidRDefault="000A2DC9" w:rsidP="00E124D5">
      <w:pPr>
        <w:spacing w:after="0" w:line="240" w:lineRule="auto"/>
      </w:pPr>
      <w:r>
        <w:separator/>
      </w:r>
    </w:p>
  </w:endnote>
  <w:endnote w:type="continuationSeparator" w:id="0">
    <w:p w:rsidR="000A2DC9" w:rsidRDefault="000A2DC9" w:rsidP="00E1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C9" w:rsidRDefault="000A2DC9" w:rsidP="00E124D5">
      <w:pPr>
        <w:spacing w:after="0" w:line="240" w:lineRule="auto"/>
      </w:pPr>
      <w:r>
        <w:separator/>
      </w:r>
    </w:p>
  </w:footnote>
  <w:footnote w:type="continuationSeparator" w:id="0">
    <w:p w:rsidR="000A2DC9" w:rsidRDefault="000A2DC9" w:rsidP="00E124D5">
      <w:pPr>
        <w:spacing w:after="0" w:line="240" w:lineRule="auto"/>
      </w:pPr>
      <w:r>
        <w:continuationSeparator/>
      </w:r>
    </w:p>
  </w:footnote>
  <w:footnote w:id="1">
    <w:p w:rsidR="00FE5CC2" w:rsidRDefault="00FE5CC2" w:rsidP="00E124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285B">
        <w:rPr>
          <w:rFonts w:ascii="Sylfaen" w:hAnsi="Sylfaen" w:cs="Sylfaen"/>
          <w:i/>
          <w:iCs/>
          <w:lang w:val="ka-GE"/>
        </w:rPr>
        <w:t>1 საათი მოიცავს 60 ასტრონომიულ წუთს.</w:t>
      </w:r>
      <w:r>
        <w:rPr>
          <w:rFonts w:ascii="Sylfaen" w:hAnsi="Sylfaen" w:cs="Sylfaen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6613"/>
    <w:multiLevelType w:val="hybridMultilevel"/>
    <w:tmpl w:val="65EA2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311A8"/>
    <w:multiLevelType w:val="hybridMultilevel"/>
    <w:tmpl w:val="4BFA23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924514"/>
    <w:multiLevelType w:val="hybridMultilevel"/>
    <w:tmpl w:val="7F72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3A95"/>
    <w:multiLevelType w:val="hybridMultilevel"/>
    <w:tmpl w:val="6CD6E1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C13138"/>
    <w:multiLevelType w:val="hybridMultilevel"/>
    <w:tmpl w:val="E33E7C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061198"/>
    <w:multiLevelType w:val="hybridMultilevel"/>
    <w:tmpl w:val="6E28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F3"/>
    <w:rsid w:val="00016392"/>
    <w:rsid w:val="00033D4F"/>
    <w:rsid w:val="00040400"/>
    <w:rsid w:val="0004546D"/>
    <w:rsid w:val="00085F11"/>
    <w:rsid w:val="0009222F"/>
    <w:rsid w:val="000A2DC9"/>
    <w:rsid w:val="000A3F90"/>
    <w:rsid w:val="000C2B67"/>
    <w:rsid w:val="000E23D6"/>
    <w:rsid w:val="00104DDF"/>
    <w:rsid w:val="001253FD"/>
    <w:rsid w:val="00130020"/>
    <w:rsid w:val="00143144"/>
    <w:rsid w:val="001516BD"/>
    <w:rsid w:val="00196A20"/>
    <w:rsid w:val="001B25ED"/>
    <w:rsid w:val="001E0BAB"/>
    <w:rsid w:val="001E0E2A"/>
    <w:rsid w:val="001F37A1"/>
    <w:rsid w:val="001F398D"/>
    <w:rsid w:val="00201C8B"/>
    <w:rsid w:val="00204F61"/>
    <w:rsid w:val="00216FAD"/>
    <w:rsid w:val="002310BF"/>
    <w:rsid w:val="00233A8B"/>
    <w:rsid w:val="00240106"/>
    <w:rsid w:val="0024052C"/>
    <w:rsid w:val="00252B3E"/>
    <w:rsid w:val="00296F8F"/>
    <w:rsid w:val="002A6B0B"/>
    <w:rsid w:val="002D0F64"/>
    <w:rsid w:val="002D71D5"/>
    <w:rsid w:val="00313391"/>
    <w:rsid w:val="00324718"/>
    <w:rsid w:val="00341473"/>
    <w:rsid w:val="00363DC5"/>
    <w:rsid w:val="00376EC9"/>
    <w:rsid w:val="00377B13"/>
    <w:rsid w:val="003943C8"/>
    <w:rsid w:val="003A6FCF"/>
    <w:rsid w:val="003A7DBF"/>
    <w:rsid w:val="003C37E0"/>
    <w:rsid w:val="0040600F"/>
    <w:rsid w:val="00406710"/>
    <w:rsid w:val="00410DF3"/>
    <w:rsid w:val="00410FEA"/>
    <w:rsid w:val="00417311"/>
    <w:rsid w:val="004356A0"/>
    <w:rsid w:val="00435EFC"/>
    <w:rsid w:val="00450CB3"/>
    <w:rsid w:val="004521DA"/>
    <w:rsid w:val="0046710F"/>
    <w:rsid w:val="00471214"/>
    <w:rsid w:val="00481BB6"/>
    <w:rsid w:val="00494C3B"/>
    <w:rsid w:val="004A2A2A"/>
    <w:rsid w:val="004B7CDE"/>
    <w:rsid w:val="004E11A3"/>
    <w:rsid w:val="004E4A2D"/>
    <w:rsid w:val="004F2A35"/>
    <w:rsid w:val="005169A3"/>
    <w:rsid w:val="005364E5"/>
    <w:rsid w:val="00537491"/>
    <w:rsid w:val="005B620F"/>
    <w:rsid w:val="005D1993"/>
    <w:rsid w:val="005D718E"/>
    <w:rsid w:val="005F4C11"/>
    <w:rsid w:val="00601E3F"/>
    <w:rsid w:val="00602A39"/>
    <w:rsid w:val="00603FCA"/>
    <w:rsid w:val="00604D2A"/>
    <w:rsid w:val="0062523D"/>
    <w:rsid w:val="00631399"/>
    <w:rsid w:val="006358C2"/>
    <w:rsid w:val="00660B8D"/>
    <w:rsid w:val="00665AD7"/>
    <w:rsid w:val="00672342"/>
    <w:rsid w:val="0067589F"/>
    <w:rsid w:val="006A2D30"/>
    <w:rsid w:val="006A6B55"/>
    <w:rsid w:val="006B62C2"/>
    <w:rsid w:val="006D4CCF"/>
    <w:rsid w:val="006D791B"/>
    <w:rsid w:val="00700225"/>
    <w:rsid w:val="007008F6"/>
    <w:rsid w:val="00704075"/>
    <w:rsid w:val="0071773C"/>
    <w:rsid w:val="0075458F"/>
    <w:rsid w:val="00777B3E"/>
    <w:rsid w:val="00787D7E"/>
    <w:rsid w:val="007A3227"/>
    <w:rsid w:val="007D70F4"/>
    <w:rsid w:val="00806D0B"/>
    <w:rsid w:val="008415A9"/>
    <w:rsid w:val="00846C57"/>
    <w:rsid w:val="00872483"/>
    <w:rsid w:val="00892AFC"/>
    <w:rsid w:val="008A22FB"/>
    <w:rsid w:val="008B7C22"/>
    <w:rsid w:val="008E069E"/>
    <w:rsid w:val="009069EB"/>
    <w:rsid w:val="00955C4A"/>
    <w:rsid w:val="009633F2"/>
    <w:rsid w:val="00994191"/>
    <w:rsid w:val="009A6924"/>
    <w:rsid w:val="009B2DFA"/>
    <w:rsid w:val="009B3AC8"/>
    <w:rsid w:val="009C32EE"/>
    <w:rsid w:val="009C44DC"/>
    <w:rsid w:val="009C57C0"/>
    <w:rsid w:val="009D3AB1"/>
    <w:rsid w:val="009E4E36"/>
    <w:rsid w:val="009F686F"/>
    <w:rsid w:val="00A014CA"/>
    <w:rsid w:val="00A166D0"/>
    <w:rsid w:val="00A20425"/>
    <w:rsid w:val="00A35F60"/>
    <w:rsid w:val="00A45548"/>
    <w:rsid w:val="00A50F3E"/>
    <w:rsid w:val="00A57D01"/>
    <w:rsid w:val="00A7109B"/>
    <w:rsid w:val="00A7179A"/>
    <w:rsid w:val="00AA1943"/>
    <w:rsid w:val="00AA47EE"/>
    <w:rsid w:val="00AA7441"/>
    <w:rsid w:val="00AA7B9C"/>
    <w:rsid w:val="00AC1393"/>
    <w:rsid w:val="00AC7C1C"/>
    <w:rsid w:val="00AD6751"/>
    <w:rsid w:val="00AE51A0"/>
    <w:rsid w:val="00AF1CED"/>
    <w:rsid w:val="00B27A89"/>
    <w:rsid w:val="00B32BE2"/>
    <w:rsid w:val="00B46EE9"/>
    <w:rsid w:val="00B5711B"/>
    <w:rsid w:val="00B7108C"/>
    <w:rsid w:val="00B84FA9"/>
    <w:rsid w:val="00B8719D"/>
    <w:rsid w:val="00B918AE"/>
    <w:rsid w:val="00B94067"/>
    <w:rsid w:val="00BA67E3"/>
    <w:rsid w:val="00BB72B0"/>
    <w:rsid w:val="00C06104"/>
    <w:rsid w:val="00C178CD"/>
    <w:rsid w:val="00C4599C"/>
    <w:rsid w:val="00C51AAF"/>
    <w:rsid w:val="00C5677F"/>
    <w:rsid w:val="00C73653"/>
    <w:rsid w:val="00CA5D5A"/>
    <w:rsid w:val="00CC4F60"/>
    <w:rsid w:val="00CE775E"/>
    <w:rsid w:val="00CF7587"/>
    <w:rsid w:val="00D37C81"/>
    <w:rsid w:val="00DA3089"/>
    <w:rsid w:val="00DD6952"/>
    <w:rsid w:val="00DE18BE"/>
    <w:rsid w:val="00E124D5"/>
    <w:rsid w:val="00E16FE0"/>
    <w:rsid w:val="00E222F4"/>
    <w:rsid w:val="00E24F17"/>
    <w:rsid w:val="00E26AEE"/>
    <w:rsid w:val="00E37A6B"/>
    <w:rsid w:val="00E43C40"/>
    <w:rsid w:val="00E44BF4"/>
    <w:rsid w:val="00E53C71"/>
    <w:rsid w:val="00E61B81"/>
    <w:rsid w:val="00E84217"/>
    <w:rsid w:val="00E84CE2"/>
    <w:rsid w:val="00EB2810"/>
    <w:rsid w:val="00EC6E0D"/>
    <w:rsid w:val="00EE4614"/>
    <w:rsid w:val="00EF33A4"/>
    <w:rsid w:val="00F13517"/>
    <w:rsid w:val="00F22EA7"/>
    <w:rsid w:val="00F3695C"/>
    <w:rsid w:val="00F37764"/>
    <w:rsid w:val="00F4089A"/>
    <w:rsid w:val="00F56560"/>
    <w:rsid w:val="00F64580"/>
    <w:rsid w:val="00F7434D"/>
    <w:rsid w:val="00FC2BE5"/>
    <w:rsid w:val="00FE33AA"/>
    <w:rsid w:val="00FE4C68"/>
    <w:rsid w:val="00FE4D2B"/>
    <w:rsid w:val="00FE5CC2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033D4F"/>
    <w:pPr>
      <w:jc w:val="both"/>
    </w:pPr>
    <w:rPr>
      <w:rFonts w:ascii="Sylfaen" w:eastAsia="Times New Roman" w:hAnsi="Sylfaen" w:cs="Sylfaen"/>
      <w:sz w:val="20"/>
      <w:szCs w:val="20"/>
      <w:lang w:val="ka-GE"/>
    </w:rPr>
  </w:style>
  <w:style w:type="paragraph" w:customStyle="1" w:styleId="muxlixml">
    <w:name w:val="muxli_xml"/>
    <w:basedOn w:val="Normal"/>
    <w:autoRedefine/>
    <w:uiPriority w:val="99"/>
    <w:rsid w:val="00B8719D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  <w:jc w:val="both"/>
    </w:pPr>
    <w:rPr>
      <w:rFonts w:ascii="Sylfaen" w:eastAsia="Calibri" w:hAnsi="Sylfaen" w:cs="Sylfaen"/>
      <w:b/>
      <w:bCs/>
      <w:sz w:val="24"/>
      <w:szCs w:val="24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19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19D"/>
    <w:rPr>
      <w:rFonts w:ascii="Consolas" w:hAnsi="Consolas" w:cs="Consolas"/>
      <w:sz w:val="21"/>
      <w:szCs w:val="21"/>
    </w:rPr>
  </w:style>
  <w:style w:type="character" w:styleId="CommentReference">
    <w:name w:val="annotation reference"/>
    <w:uiPriority w:val="99"/>
    <w:semiHidden/>
    <w:rsid w:val="00E1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24D5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4D5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124D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4D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E124D5"/>
    <w:rPr>
      <w:vertAlign w:val="superscript"/>
    </w:rPr>
  </w:style>
  <w:style w:type="paragraph" w:customStyle="1" w:styleId="ckhrilixml">
    <w:name w:val="ckhrili_xml"/>
    <w:basedOn w:val="abzacixml"/>
    <w:autoRedefine/>
    <w:uiPriority w:val="99"/>
    <w:rsid w:val="00E124D5"/>
    <w:pPr>
      <w:spacing w:before="20" w:after="20"/>
      <w:outlineLvl w:val="0"/>
    </w:pPr>
    <w:rPr>
      <w:rFonts w:eastAsia="Calibr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E124D5"/>
    <w:pPr>
      <w:ind w:left="720"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1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14"/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033D4F"/>
    <w:pPr>
      <w:jc w:val="both"/>
    </w:pPr>
    <w:rPr>
      <w:rFonts w:ascii="Sylfaen" w:eastAsia="Times New Roman" w:hAnsi="Sylfaen" w:cs="Sylfaen"/>
      <w:sz w:val="20"/>
      <w:szCs w:val="20"/>
      <w:lang w:val="ka-GE"/>
    </w:rPr>
  </w:style>
  <w:style w:type="paragraph" w:customStyle="1" w:styleId="muxlixml">
    <w:name w:val="muxli_xml"/>
    <w:basedOn w:val="Normal"/>
    <w:autoRedefine/>
    <w:uiPriority w:val="99"/>
    <w:rsid w:val="00B8719D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  <w:jc w:val="both"/>
    </w:pPr>
    <w:rPr>
      <w:rFonts w:ascii="Sylfaen" w:eastAsia="Calibri" w:hAnsi="Sylfaen" w:cs="Sylfaen"/>
      <w:b/>
      <w:bCs/>
      <w:sz w:val="24"/>
      <w:szCs w:val="24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19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19D"/>
    <w:rPr>
      <w:rFonts w:ascii="Consolas" w:hAnsi="Consolas" w:cs="Consolas"/>
      <w:sz w:val="21"/>
      <w:szCs w:val="21"/>
    </w:rPr>
  </w:style>
  <w:style w:type="character" w:styleId="CommentReference">
    <w:name w:val="annotation reference"/>
    <w:uiPriority w:val="99"/>
    <w:semiHidden/>
    <w:rsid w:val="00E1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24D5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4D5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124D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4D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E124D5"/>
    <w:rPr>
      <w:vertAlign w:val="superscript"/>
    </w:rPr>
  </w:style>
  <w:style w:type="paragraph" w:customStyle="1" w:styleId="ckhrilixml">
    <w:name w:val="ckhrili_xml"/>
    <w:basedOn w:val="abzacixml"/>
    <w:autoRedefine/>
    <w:uiPriority w:val="99"/>
    <w:rsid w:val="00E124D5"/>
    <w:pPr>
      <w:spacing w:before="20" w:after="20"/>
      <w:outlineLvl w:val="0"/>
    </w:pPr>
    <w:rPr>
      <w:rFonts w:eastAsia="Calibr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E124D5"/>
    <w:pPr>
      <w:ind w:left="720"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1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1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14D4-68EA-45CB-B63B-5624B1E5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Nino Ashordia</cp:lastModifiedBy>
  <cp:revision>39</cp:revision>
  <dcterms:created xsi:type="dcterms:W3CDTF">2019-09-07T16:19:00Z</dcterms:created>
  <dcterms:modified xsi:type="dcterms:W3CDTF">2019-09-09T13:43:00Z</dcterms:modified>
</cp:coreProperties>
</file>